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C6E09" w14:textId="77777777" w:rsidR="00C62872" w:rsidRPr="00924F80" w:rsidRDefault="00C62872" w:rsidP="003A167C">
      <w:pPr>
        <w:shd w:val="clear" w:color="auto" w:fill="FFFFFF"/>
        <w:spacing w:after="300" w:line="525" w:lineRule="atLeast"/>
        <w:outlineLvl w:val="0"/>
        <w:rPr>
          <w:rFonts w:ascii="Times New Roman" w:eastAsia="Times New Roman" w:hAnsi="Times New Roman"/>
          <w:b/>
          <w:bCs/>
          <w:noProof/>
          <w:kern w:val="36"/>
          <w:sz w:val="50"/>
          <w:szCs w:val="50"/>
        </w:rPr>
      </w:pPr>
      <w:r w:rsidRPr="00924F80">
        <w:rPr>
          <w:rFonts w:ascii="Times New Roman" w:eastAsia="Times New Roman" w:hAnsi="Times New Roman"/>
          <w:b/>
          <w:bCs/>
          <w:noProof/>
          <w:kern w:val="36"/>
          <w:sz w:val="50"/>
          <w:szCs w:val="50"/>
        </w:rPr>
        <w:t>Regulation on requirements for prevention and combating money laundering and terrorist financing in the activity of banks No. 200 of 09 August, 2018</w:t>
      </w:r>
    </w:p>
    <w:p w14:paraId="133615DB" w14:textId="77777777" w:rsidR="00C62872" w:rsidRPr="00924F80" w:rsidRDefault="00C62872" w:rsidP="003A167C">
      <w:pPr>
        <w:shd w:val="clear" w:color="auto" w:fill="FFFFFF"/>
        <w:spacing w:after="180" w:line="240" w:lineRule="auto"/>
        <w:jc w:val="right"/>
        <w:rPr>
          <w:rFonts w:ascii="Times New Roman" w:eastAsia="Times New Roman" w:hAnsi="Times New Roman"/>
          <w:noProof/>
          <w:sz w:val="24"/>
          <w:szCs w:val="24"/>
        </w:rPr>
      </w:pPr>
      <w:r w:rsidRPr="00924F80">
        <w:rPr>
          <w:rFonts w:ascii="Times New Roman" w:eastAsia="Times New Roman" w:hAnsi="Times New Roman"/>
          <w:noProof/>
          <w:sz w:val="24"/>
          <w:szCs w:val="24"/>
        </w:rPr>
        <w:t> </w:t>
      </w:r>
    </w:p>
    <w:p w14:paraId="1CF12A15" w14:textId="77777777" w:rsidR="00C62872" w:rsidRPr="00924F80" w:rsidRDefault="00C62872" w:rsidP="003A167C">
      <w:pPr>
        <w:shd w:val="clear" w:color="auto" w:fill="FFFFFF"/>
        <w:spacing w:after="0" w:line="240" w:lineRule="auto"/>
        <w:jc w:val="right"/>
        <w:rPr>
          <w:rFonts w:ascii="Times New Roman" w:eastAsia="Times New Roman" w:hAnsi="Times New Roman"/>
          <w:noProof/>
          <w:sz w:val="24"/>
          <w:szCs w:val="24"/>
        </w:rPr>
      </w:pPr>
      <w:r w:rsidRPr="00924F80">
        <w:rPr>
          <w:rFonts w:ascii="Times New Roman" w:eastAsia="Times New Roman" w:hAnsi="Times New Roman"/>
          <w:noProof/>
          <w:sz w:val="24"/>
          <w:szCs w:val="24"/>
        </w:rPr>
        <w:t>Note: </w:t>
      </w:r>
      <w:r w:rsidRPr="00924F80">
        <w:rPr>
          <w:rFonts w:ascii="Times New Roman" w:eastAsia="Times New Roman" w:hAnsi="Times New Roman"/>
          <w:i/>
          <w:iCs/>
          <w:noProof/>
          <w:sz w:val="24"/>
          <w:szCs w:val="24"/>
        </w:rPr>
        <w:t>The translation is unofficial, for information purpose only</w:t>
      </w:r>
    </w:p>
    <w:p w14:paraId="6AE831F5" w14:textId="77777777" w:rsidR="00C62872" w:rsidRPr="00924F80" w:rsidRDefault="00C62872" w:rsidP="003A167C">
      <w:pPr>
        <w:shd w:val="clear" w:color="auto" w:fill="FFFFFF"/>
        <w:spacing w:after="0" w:line="240" w:lineRule="auto"/>
        <w:jc w:val="center"/>
        <w:rPr>
          <w:rFonts w:ascii="Times New Roman" w:eastAsia="Times New Roman" w:hAnsi="Times New Roman"/>
          <w:noProof/>
          <w:sz w:val="24"/>
          <w:szCs w:val="24"/>
        </w:rPr>
      </w:pPr>
      <w:r w:rsidRPr="00924F80">
        <w:rPr>
          <w:rFonts w:ascii="Times New Roman" w:eastAsia="Times New Roman" w:hAnsi="Times New Roman"/>
          <w:b/>
          <w:bCs/>
          <w:noProof/>
          <w:sz w:val="24"/>
          <w:szCs w:val="24"/>
        </w:rPr>
        <w:t>The Executive Board of the National Bank of Moldova</w:t>
      </w:r>
    </w:p>
    <w:p w14:paraId="68D16509" w14:textId="77777777" w:rsidR="00C62872" w:rsidRPr="00924F80" w:rsidRDefault="00C62872" w:rsidP="003A167C">
      <w:pPr>
        <w:shd w:val="clear" w:color="auto" w:fill="FFFFFF"/>
        <w:spacing w:after="0" w:line="240" w:lineRule="auto"/>
        <w:jc w:val="center"/>
        <w:rPr>
          <w:rFonts w:ascii="Times New Roman" w:eastAsia="Times New Roman" w:hAnsi="Times New Roman"/>
          <w:noProof/>
          <w:sz w:val="24"/>
          <w:szCs w:val="24"/>
        </w:rPr>
      </w:pPr>
      <w:r w:rsidRPr="00924F80">
        <w:rPr>
          <w:rFonts w:ascii="Times New Roman" w:eastAsia="Times New Roman" w:hAnsi="Times New Roman"/>
          <w:b/>
          <w:bCs/>
          <w:noProof/>
          <w:sz w:val="24"/>
          <w:szCs w:val="24"/>
        </w:rPr>
        <w:t>DECIDES</w:t>
      </w:r>
      <w:r w:rsidRPr="00924F80">
        <w:rPr>
          <w:rFonts w:ascii="Times New Roman" w:eastAsia="Times New Roman" w:hAnsi="Times New Roman"/>
          <w:b/>
          <w:bCs/>
          <w:noProof/>
          <w:sz w:val="24"/>
          <w:szCs w:val="24"/>
        </w:rPr>
        <w:br/>
        <w:t>on the approval of the Regulation on requirements for prevention and combating money laundering and terrorist financing in the activity of banks</w:t>
      </w:r>
      <w:r w:rsidRPr="00924F80">
        <w:rPr>
          <w:rFonts w:ascii="Times New Roman" w:eastAsia="Times New Roman" w:hAnsi="Times New Roman"/>
          <w:b/>
          <w:bCs/>
          <w:noProof/>
          <w:sz w:val="24"/>
          <w:szCs w:val="24"/>
        </w:rPr>
        <w:br/>
      </w:r>
      <w:r w:rsidR="008752E7">
        <w:rPr>
          <w:rFonts w:ascii="Times New Roman" w:eastAsia="Times New Roman" w:hAnsi="Times New Roman"/>
          <w:b/>
          <w:bCs/>
          <w:noProof/>
          <w:sz w:val="24"/>
          <w:szCs w:val="24"/>
        </w:rPr>
        <w:t>No</w:t>
      </w:r>
      <w:r w:rsidRPr="00924F80">
        <w:rPr>
          <w:rFonts w:ascii="Times New Roman" w:eastAsia="Times New Roman" w:hAnsi="Times New Roman"/>
          <w:b/>
          <w:bCs/>
          <w:noProof/>
          <w:sz w:val="24"/>
          <w:szCs w:val="24"/>
        </w:rPr>
        <w:t xml:space="preserve"> 200 of 9 August 2018</w:t>
      </w:r>
      <w:r w:rsidRPr="00924F80">
        <w:rPr>
          <w:rFonts w:ascii="Times New Roman" w:eastAsia="Times New Roman" w:hAnsi="Times New Roman"/>
          <w:noProof/>
          <w:sz w:val="24"/>
          <w:szCs w:val="24"/>
        </w:rPr>
        <w:br/>
        <w:t>(</w:t>
      </w:r>
      <w:r w:rsidRPr="00924F80">
        <w:rPr>
          <w:rFonts w:ascii="Times New Roman" w:eastAsia="Times New Roman" w:hAnsi="Times New Roman"/>
          <w:i/>
          <w:iCs/>
          <w:noProof/>
          <w:sz w:val="24"/>
          <w:szCs w:val="24"/>
        </w:rPr>
        <w:t>in force as of 24.08.2018</w:t>
      </w:r>
      <w:r w:rsidRPr="00924F80">
        <w:rPr>
          <w:rFonts w:ascii="Times New Roman" w:eastAsia="Times New Roman" w:hAnsi="Times New Roman"/>
          <w:noProof/>
          <w:sz w:val="24"/>
          <w:szCs w:val="24"/>
        </w:rPr>
        <w:t>)</w:t>
      </w:r>
    </w:p>
    <w:p w14:paraId="441DECCD" w14:textId="77777777" w:rsidR="00C62872" w:rsidRPr="00924F80" w:rsidRDefault="00C62872" w:rsidP="003A167C">
      <w:pPr>
        <w:shd w:val="clear" w:color="auto" w:fill="FFFFFF"/>
        <w:spacing w:after="180" w:line="240" w:lineRule="auto"/>
        <w:jc w:val="center"/>
        <w:rPr>
          <w:rFonts w:ascii="Times New Roman" w:eastAsia="Times New Roman" w:hAnsi="Times New Roman"/>
          <w:noProof/>
          <w:sz w:val="24"/>
          <w:szCs w:val="24"/>
        </w:rPr>
      </w:pPr>
      <w:r w:rsidRPr="00924F80">
        <w:rPr>
          <w:rFonts w:ascii="Times New Roman" w:eastAsia="Times New Roman" w:hAnsi="Times New Roman"/>
          <w:noProof/>
          <w:sz w:val="24"/>
          <w:szCs w:val="24"/>
        </w:rPr>
        <w:t>Published in the Of</w:t>
      </w:r>
      <w:r w:rsidR="00FD525B">
        <w:rPr>
          <w:rFonts w:ascii="Times New Roman" w:eastAsia="Times New Roman" w:hAnsi="Times New Roman"/>
          <w:noProof/>
          <w:sz w:val="24"/>
          <w:szCs w:val="24"/>
        </w:rPr>
        <w:t>f</w:t>
      </w:r>
      <w:r w:rsidRPr="00924F80">
        <w:rPr>
          <w:rFonts w:ascii="Times New Roman" w:eastAsia="Times New Roman" w:hAnsi="Times New Roman"/>
          <w:noProof/>
          <w:sz w:val="24"/>
          <w:szCs w:val="24"/>
        </w:rPr>
        <w:t xml:space="preserve">icial Monitor of the Republic of Moldova </w:t>
      </w:r>
      <w:r w:rsidR="008752E7">
        <w:rPr>
          <w:rFonts w:ascii="Times New Roman" w:eastAsia="Times New Roman" w:hAnsi="Times New Roman"/>
          <w:noProof/>
          <w:sz w:val="24"/>
          <w:szCs w:val="24"/>
        </w:rPr>
        <w:t>No</w:t>
      </w:r>
      <w:r w:rsidRPr="00924F80">
        <w:rPr>
          <w:rFonts w:ascii="Times New Roman" w:eastAsia="Times New Roman" w:hAnsi="Times New Roman"/>
          <w:noProof/>
          <w:sz w:val="24"/>
          <w:szCs w:val="24"/>
        </w:rPr>
        <w:t xml:space="preserve"> 321-332 of 24.08.2018. </w:t>
      </w:r>
      <w:r w:rsidR="008752E7">
        <w:rPr>
          <w:rFonts w:ascii="Times New Roman" w:eastAsia="Times New Roman" w:hAnsi="Times New Roman"/>
          <w:noProof/>
          <w:sz w:val="24"/>
          <w:szCs w:val="24"/>
        </w:rPr>
        <w:t>Article</w:t>
      </w:r>
      <w:r w:rsidRPr="00924F80">
        <w:rPr>
          <w:rFonts w:ascii="Times New Roman" w:eastAsia="Times New Roman" w:hAnsi="Times New Roman"/>
          <w:noProof/>
          <w:sz w:val="24"/>
          <w:szCs w:val="24"/>
        </w:rPr>
        <w:t xml:space="preserve"> 1311</w:t>
      </w:r>
    </w:p>
    <w:p w14:paraId="4B1248D7" w14:textId="77777777" w:rsidR="00C62872" w:rsidRPr="00924F80" w:rsidRDefault="00C62872" w:rsidP="003A167C">
      <w:pPr>
        <w:shd w:val="clear" w:color="auto" w:fill="FFFFFF"/>
        <w:spacing w:after="0" w:line="240" w:lineRule="auto"/>
        <w:jc w:val="right"/>
        <w:rPr>
          <w:rFonts w:ascii="Times New Roman" w:eastAsia="Times New Roman" w:hAnsi="Times New Roman"/>
          <w:noProof/>
          <w:sz w:val="24"/>
          <w:szCs w:val="24"/>
        </w:rPr>
      </w:pPr>
      <w:r w:rsidRPr="00924F80">
        <w:rPr>
          <w:rFonts w:ascii="Times New Roman" w:eastAsia="Times New Roman" w:hAnsi="Times New Roman"/>
          <w:noProof/>
          <w:sz w:val="24"/>
          <w:szCs w:val="24"/>
        </w:rPr>
        <w:t>REGISTERED</w:t>
      </w:r>
      <w:r w:rsidRPr="00924F80">
        <w:rPr>
          <w:rFonts w:ascii="Times New Roman" w:eastAsia="Times New Roman" w:hAnsi="Times New Roman"/>
          <w:noProof/>
          <w:sz w:val="24"/>
          <w:szCs w:val="24"/>
        </w:rPr>
        <w:br/>
        <w:t>At the Ministry of Justice</w:t>
      </w:r>
      <w:r w:rsidRPr="00924F80">
        <w:rPr>
          <w:rFonts w:ascii="Times New Roman" w:eastAsia="Times New Roman" w:hAnsi="Times New Roman"/>
          <w:noProof/>
          <w:sz w:val="24"/>
          <w:szCs w:val="24"/>
        </w:rPr>
        <w:br/>
        <w:t>Of the Republic of Moldova</w:t>
      </w:r>
      <w:r w:rsidRPr="00924F80">
        <w:rPr>
          <w:rFonts w:ascii="Times New Roman" w:eastAsia="Times New Roman" w:hAnsi="Times New Roman"/>
          <w:noProof/>
          <w:sz w:val="24"/>
          <w:szCs w:val="24"/>
        </w:rPr>
        <w:br/>
      </w:r>
      <w:r w:rsidR="008752E7">
        <w:rPr>
          <w:rFonts w:ascii="Times New Roman" w:eastAsia="Times New Roman" w:hAnsi="Times New Roman"/>
          <w:noProof/>
          <w:sz w:val="24"/>
          <w:szCs w:val="24"/>
        </w:rPr>
        <w:t>No</w:t>
      </w:r>
      <w:r w:rsidRPr="00924F80">
        <w:rPr>
          <w:rFonts w:ascii="Times New Roman" w:eastAsia="Times New Roman" w:hAnsi="Times New Roman"/>
          <w:noProof/>
          <w:sz w:val="24"/>
          <w:szCs w:val="24"/>
        </w:rPr>
        <w:t xml:space="preserve"> 1354 of 21.08.2018</w:t>
      </w:r>
    </w:p>
    <w:p w14:paraId="17814E2E" w14:textId="77777777" w:rsidR="00C62872" w:rsidRPr="00924F80" w:rsidRDefault="00C62872" w:rsidP="003A167C">
      <w:pPr>
        <w:shd w:val="clear" w:color="auto" w:fill="FFFFFF"/>
        <w:spacing w:after="180" w:line="240" w:lineRule="auto"/>
        <w:rPr>
          <w:rFonts w:ascii="Times New Roman" w:eastAsia="Times New Roman" w:hAnsi="Times New Roman"/>
          <w:noProof/>
          <w:sz w:val="24"/>
          <w:szCs w:val="24"/>
        </w:rPr>
      </w:pPr>
      <w:r w:rsidRPr="008752E7">
        <w:rPr>
          <w:rFonts w:ascii="Times New Roman" w:eastAsia="Times New Roman" w:hAnsi="Times New Roman"/>
          <w:noProof/>
          <w:sz w:val="24"/>
          <w:szCs w:val="24"/>
        </w:rPr>
        <w:t xml:space="preserve">Pursuant to </w:t>
      </w:r>
      <w:r w:rsidR="008752E7" w:rsidRPr="008752E7">
        <w:rPr>
          <w:rFonts w:ascii="Times New Roman" w:eastAsia="Times New Roman" w:hAnsi="Times New Roman"/>
          <w:noProof/>
          <w:sz w:val="24"/>
          <w:szCs w:val="24"/>
        </w:rPr>
        <w:t>Article</w:t>
      </w:r>
      <w:r w:rsidRPr="008752E7">
        <w:rPr>
          <w:rFonts w:ascii="Times New Roman" w:eastAsia="Times New Roman" w:hAnsi="Times New Roman"/>
          <w:noProof/>
          <w:sz w:val="24"/>
          <w:szCs w:val="24"/>
        </w:rPr>
        <w:t xml:space="preserve"> 11 par</w:t>
      </w:r>
      <w:r w:rsidR="008752E7" w:rsidRPr="008752E7">
        <w:rPr>
          <w:rFonts w:ascii="Times New Roman" w:eastAsia="Times New Roman" w:hAnsi="Times New Roman"/>
          <w:noProof/>
          <w:sz w:val="24"/>
          <w:szCs w:val="24"/>
        </w:rPr>
        <w:t>agraph</w:t>
      </w:r>
      <w:r w:rsidRPr="008752E7">
        <w:rPr>
          <w:rFonts w:ascii="Times New Roman" w:eastAsia="Times New Roman" w:hAnsi="Times New Roman"/>
          <w:noProof/>
          <w:sz w:val="24"/>
          <w:szCs w:val="24"/>
        </w:rPr>
        <w:t xml:space="preserve"> (1), </w:t>
      </w:r>
      <w:r w:rsidR="008752E7" w:rsidRPr="008752E7">
        <w:rPr>
          <w:rFonts w:ascii="Times New Roman" w:eastAsia="Times New Roman" w:hAnsi="Times New Roman"/>
          <w:noProof/>
          <w:sz w:val="24"/>
          <w:szCs w:val="24"/>
        </w:rPr>
        <w:t xml:space="preserve">Article </w:t>
      </w:r>
      <w:r w:rsidRPr="008752E7">
        <w:rPr>
          <w:rFonts w:ascii="Times New Roman" w:eastAsia="Times New Roman" w:hAnsi="Times New Roman"/>
          <w:noProof/>
          <w:sz w:val="24"/>
          <w:szCs w:val="24"/>
        </w:rPr>
        <w:t>27 par</w:t>
      </w:r>
      <w:r w:rsidR="008752E7" w:rsidRPr="008752E7">
        <w:rPr>
          <w:rFonts w:ascii="Times New Roman" w:eastAsia="Times New Roman" w:hAnsi="Times New Roman"/>
          <w:noProof/>
          <w:sz w:val="24"/>
          <w:szCs w:val="24"/>
        </w:rPr>
        <w:t>agraph</w:t>
      </w:r>
      <w:r w:rsidRPr="008752E7">
        <w:rPr>
          <w:rFonts w:ascii="Times New Roman" w:eastAsia="Times New Roman" w:hAnsi="Times New Roman"/>
          <w:noProof/>
          <w:sz w:val="24"/>
          <w:szCs w:val="24"/>
        </w:rPr>
        <w:t xml:space="preserve"> </w:t>
      </w:r>
      <w:r w:rsidRPr="00924F80">
        <w:rPr>
          <w:rFonts w:ascii="Times New Roman" w:eastAsia="Times New Roman" w:hAnsi="Times New Roman"/>
          <w:noProof/>
          <w:sz w:val="24"/>
          <w:szCs w:val="24"/>
        </w:rPr>
        <w:t xml:space="preserve">(1) letter c) and </w:t>
      </w:r>
      <w:r w:rsidR="008752E7">
        <w:rPr>
          <w:rFonts w:ascii="Times New Roman" w:eastAsia="Times New Roman" w:hAnsi="Times New Roman"/>
          <w:noProof/>
          <w:sz w:val="24"/>
          <w:szCs w:val="24"/>
        </w:rPr>
        <w:t xml:space="preserve">Article </w:t>
      </w:r>
      <w:r w:rsidRPr="00924F80">
        <w:rPr>
          <w:rFonts w:ascii="Times New Roman" w:eastAsia="Times New Roman" w:hAnsi="Times New Roman"/>
          <w:noProof/>
          <w:sz w:val="24"/>
          <w:szCs w:val="24"/>
        </w:rPr>
        <w:t xml:space="preserve">44 letter a) and c) of Law </w:t>
      </w:r>
      <w:r w:rsidR="008752E7">
        <w:rPr>
          <w:rFonts w:ascii="Times New Roman" w:eastAsia="Times New Roman" w:hAnsi="Times New Roman"/>
          <w:noProof/>
          <w:sz w:val="24"/>
          <w:szCs w:val="24"/>
        </w:rPr>
        <w:t>No</w:t>
      </w:r>
      <w:r w:rsidRPr="00924F80">
        <w:rPr>
          <w:rFonts w:ascii="Times New Roman" w:eastAsia="Times New Roman" w:hAnsi="Times New Roman"/>
          <w:noProof/>
          <w:sz w:val="24"/>
          <w:szCs w:val="24"/>
        </w:rPr>
        <w:t xml:space="preserve"> 548-XIII of 21 July 1995 on the National Bank of Moldova (republished in the Official Monitor of the Republic of Moldova, 2015, </w:t>
      </w:r>
      <w:r w:rsidR="008752E7">
        <w:rPr>
          <w:rFonts w:ascii="Times New Roman" w:eastAsia="Times New Roman" w:hAnsi="Times New Roman"/>
          <w:noProof/>
          <w:sz w:val="24"/>
          <w:szCs w:val="24"/>
        </w:rPr>
        <w:t>No</w:t>
      </w:r>
      <w:r w:rsidRPr="00924F80">
        <w:rPr>
          <w:rFonts w:ascii="Times New Roman" w:eastAsia="Times New Roman" w:hAnsi="Times New Roman"/>
          <w:noProof/>
          <w:sz w:val="24"/>
          <w:szCs w:val="24"/>
        </w:rPr>
        <w:t xml:space="preserve"> 297-300, </w:t>
      </w:r>
      <w:r w:rsidR="008752E7">
        <w:rPr>
          <w:rFonts w:ascii="Times New Roman" w:eastAsia="Times New Roman" w:hAnsi="Times New Roman"/>
          <w:noProof/>
          <w:sz w:val="24"/>
          <w:szCs w:val="24"/>
        </w:rPr>
        <w:t xml:space="preserve">Article </w:t>
      </w:r>
      <w:r w:rsidRPr="00924F80">
        <w:rPr>
          <w:rFonts w:ascii="Times New Roman" w:eastAsia="Times New Roman" w:hAnsi="Times New Roman"/>
          <w:noProof/>
          <w:sz w:val="24"/>
          <w:szCs w:val="24"/>
        </w:rPr>
        <w:t xml:space="preserve">544) and 95 of  Law on </w:t>
      </w:r>
      <w:r w:rsidR="008752E7">
        <w:rPr>
          <w:rFonts w:ascii="Times New Roman" w:eastAsia="Times New Roman" w:hAnsi="Times New Roman"/>
          <w:noProof/>
          <w:sz w:val="24"/>
          <w:szCs w:val="24"/>
        </w:rPr>
        <w:t>B</w:t>
      </w:r>
      <w:r w:rsidRPr="00924F80">
        <w:rPr>
          <w:rFonts w:ascii="Times New Roman" w:eastAsia="Times New Roman" w:hAnsi="Times New Roman"/>
          <w:noProof/>
          <w:sz w:val="24"/>
          <w:szCs w:val="24"/>
        </w:rPr>
        <w:t xml:space="preserve">anking </w:t>
      </w:r>
      <w:r w:rsidR="008752E7">
        <w:rPr>
          <w:rFonts w:ascii="Times New Roman" w:eastAsia="Times New Roman" w:hAnsi="Times New Roman"/>
          <w:noProof/>
          <w:sz w:val="24"/>
          <w:szCs w:val="24"/>
        </w:rPr>
        <w:t>A</w:t>
      </w:r>
      <w:r w:rsidRPr="00924F80">
        <w:rPr>
          <w:rFonts w:ascii="Times New Roman" w:eastAsia="Times New Roman" w:hAnsi="Times New Roman"/>
          <w:noProof/>
          <w:sz w:val="24"/>
          <w:szCs w:val="24"/>
        </w:rPr>
        <w:t xml:space="preserve">ctivity </w:t>
      </w:r>
      <w:r w:rsidR="008752E7">
        <w:rPr>
          <w:rFonts w:ascii="Times New Roman" w:eastAsia="Times New Roman" w:hAnsi="Times New Roman"/>
          <w:noProof/>
          <w:sz w:val="24"/>
          <w:szCs w:val="24"/>
        </w:rPr>
        <w:t xml:space="preserve">No </w:t>
      </w:r>
      <w:r w:rsidRPr="00924F80">
        <w:rPr>
          <w:rFonts w:ascii="Times New Roman" w:eastAsia="Times New Roman" w:hAnsi="Times New Roman"/>
          <w:noProof/>
          <w:sz w:val="24"/>
          <w:szCs w:val="24"/>
        </w:rPr>
        <w:t xml:space="preserve">202 of 6 </w:t>
      </w:r>
      <w:r w:rsidR="00113FC0" w:rsidRPr="00924F80">
        <w:rPr>
          <w:rFonts w:ascii="Times New Roman" w:eastAsia="Times New Roman" w:hAnsi="Times New Roman"/>
          <w:noProof/>
          <w:sz w:val="24"/>
          <w:szCs w:val="24"/>
        </w:rPr>
        <w:t>October</w:t>
      </w:r>
      <w:r w:rsidRPr="00924F80">
        <w:rPr>
          <w:rFonts w:ascii="Times New Roman" w:eastAsia="Times New Roman" w:hAnsi="Times New Roman"/>
          <w:noProof/>
          <w:sz w:val="24"/>
          <w:szCs w:val="24"/>
        </w:rPr>
        <w:t xml:space="preserve"> 2017 (Official Monitor of the Republic of Moldova, 2017, </w:t>
      </w:r>
      <w:r w:rsidR="008752E7">
        <w:rPr>
          <w:rFonts w:ascii="Times New Roman" w:eastAsia="Times New Roman" w:hAnsi="Times New Roman"/>
          <w:noProof/>
          <w:sz w:val="24"/>
          <w:szCs w:val="24"/>
        </w:rPr>
        <w:t>No</w:t>
      </w:r>
      <w:r w:rsidRPr="00924F80">
        <w:rPr>
          <w:rFonts w:ascii="Times New Roman" w:eastAsia="Times New Roman" w:hAnsi="Times New Roman"/>
          <w:noProof/>
          <w:sz w:val="24"/>
          <w:szCs w:val="24"/>
        </w:rPr>
        <w:t xml:space="preserve"> 434-439, </w:t>
      </w:r>
      <w:r w:rsidR="008752E7">
        <w:rPr>
          <w:rFonts w:ascii="Times New Roman" w:eastAsia="Times New Roman" w:hAnsi="Times New Roman"/>
          <w:noProof/>
          <w:sz w:val="24"/>
          <w:szCs w:val="24"/>
        </w:rPr>
        <w:t xml:space="preserve">Article </w:t>
      </w:r>
      <w:r w:rsidRPr="00924F80">
        <w:rPr>
          <w:rFonts w:ascii="Times New Roman" w:eastAsia="Times New Roman" w:hAnsi="Times New Roman"/>
          <w:noProof/>
          <w:sz w:val="24"/>
          <w:szCs w:val="24"/>
        </w:rPr>
        <w:t xml:space="preserve">727) and </w:t>
      </w:r>
      <w:r w:rsidR="008752E7">
        <w:rPr>
          <w:rFonts w:ascii="Times New Roman" w:eastAsia="Times New Roman" w:hAnsi="Times New Roman"/>
          <w:noProof/>
          <w:sz w:val="24"/>
          <w:szCs w:val="24"/>
        </w:rPr>
        <w:t xml:space="preserve">Article </w:t>
      </w:r>
      <w:r w:rsidRPr="00924F80">
        <w:rPr>
          <w:rFonts w:ascii="Times New Roman" w:eastAsia="Times New Roman" w:hAnsi="Times New Roman"/>
          <w:noProof/>
          <w:sz w:val="24"/>
          <w:szCs w:val="24"/>
        </w:rPr>
        <w:t>13 par</w:t>
      </w:r>
      <w:r w:rsidR="008752E7">
        <w:rPr>
          <w:rFonts w:ascii="Times New Roman" w:eastAsia="Times New Roman" w:hAnsi="Times New Roman"/>
          <w:noProof/>
          <w:sz w:val="24"/>
          <w:szCs w:val="24"/>
        </w:rPr>
        <w:t>agraph</w:t>
      </w:r>
      <w:r w:rsidRPr="00924F80">
        <w:rPr>
          <w:rFonts w:ascii="Times New Roman" w:eastAsia="Times New Roman" w:hAnsi="Times New Roman"/>
          <w:noProof/>
          <w:sz w:val="24"/>
          <w:szCs w:val="24"/>
        </w:rPr>
        <w:t xml:space="preserve"> (3) and (14), </w:t>
      </w:r>
      <w:r w:rsidR="008752E7">
        <w:rPr>
          <w:rFonts w:ascii="Times New Roman" w:eastAsia="Times New Roman" w:hAnsi="Times New Roman"/>
          <w:noProof/>
          <w:sz w:val="24"/>
          <w:szCs w:val="24"/>
        </w:rPr>
        <w:t xml:space="preserve">Article </w:t>
      </w:r>
      <w:r w:rsidRPr="00924F80">
        <w:rPr>
          <w:rFonts w:ascii="Times New Roman" w:eastAsia="Times New Roman" w:hAnsi="Times New Roman"/>
          <w:noProof/>
          <w:sz w:val="24"/>
          <w:szCs w:val="24"/>
        </w:rPr>
        <w:t>15 par</w:t>
      </w:r>
      <w:r w:rsidR="008752E7">
        <w:rPr>
          <w:rFonts w:ascii="Times New Roman" w:eastAsia="Times New Roman" w:hAnsi="Times New Roman"/>
          <w:noProof/>
          <w:sz w:val="24"/>
          <w:szCs w:val="24"/>
        </w:rPr>
        <w:t>agraph</w:t>
      </w:r>
      <w:r w:rsidRPr="00924F80">
        <w:rPr>
          <w:rFonts w:ascii="Times New Roman" w:eastAsia="Times New Roman" w:hAnsi="Times New Roman"/>
          <w:noProof/>
          <w:sz w:val="24"/>
          <w:szCs w:val="24"/>
        </w:rPr>
        <w:t xml:space="preserve"> (2) of Law </w:t>
      </w:r>
      <w:r w:rsidR="008752E7">
        <w:rPr>
          <w:rFonts w:ascii="Times New Roman" w:eastAsia="Times New Roman" w:hAnsi="Times New Roman"/>
          <w:noProof/>
          <w:sz w:val="24"/>
          <w:szCs w:val="24"/>
        </w:rPr>
        <w:t>No</w:t>
      </w:r>
      <w:r w:rsidRPr="00924F80">
        <w:rPr>
          <w:rFonts w:ascii="Times New Roman" w:eastAsia="Times New Roman" w:hAnsi="Times New Roman"/>
          <w:noProof/>
          <w:sz w:val="24"/>
          <w:szCs w:val="24"/>
        </w:rPr>
        <w:t xml:space="preserve"> 308 of 22 December 2017 on the Prevention and </w:t>
      </w:r>
      <w:r w:rsidR="008752E7">
        <w:rPr>
          <w:rFonts w:ascii="Times New Roman" w:eastAsia="Times New Roman" w:hAnsi="Times New Roman"/>
          <w:noProof/>
          <w:sz w:val="24"/>
          <w:szCs w:val="24"/>
        </w:rPr>
        <w:t>C</w:t>
      </w:r>
      <w:r w:rsidRPr="00924F80">
        <w:rPr>
          <w:rFonts w:ascii="Times New Roman" w:eastAsia="Times New Roman" w:hAnsi="Times New Roman"/>
          <w:noProof/>
          <w:sz w:val="24"/>
          <w:szCs w:val="24"/>
        </w:rPr>
        <w:t xml:space="preserve">ombating of </w:t>
      </w:r>
      <w:r w:rsidR="008752E7">
        <w:rPr>
          <w:rFonts w:ascii="Times New Roman" w:eastAsia="Times New Roman" w:hAnsi="Times New Roman"/>
          <w:noProof/>
          <w:sz w:val="24"/>
          <w:szCs w:val="24"/>
        </w:rPr>
        <w:t>M</w:t>
      </w:r>
      <w:r w:rsidRPr="00924F80">
        <w:rPr>
          <w:rFonts w:ascii="Times New Roman" w:eastAsia="Times New Roman" w:hAnsi="Times New Roman"/>
          <w:noProof/>
          <w:sz w:val="24"/>
          <w:szCs w:val="24"/>
        </w:rPr>
        <w:t xml:space="preserve">oney </w:t>
      </w:r>
      <w:r w:rsidR="008752E7">
        <w:rPr>
          <w:rFonts w:ascii="Times New Roman" w:eastAsia="Times New Roman" w:hAnsi="Times New Roman"/>
          <w:noProof/>
          <w:sz w:val="24"/>
          <w:szCs w:val="24"/>
        </w:rPr>
        <w:t>L</w:t>
      </w:r>
      <w:r w:rsidRPr="00924F80">
        <w:rPr>
          <w:rFonts w:ascii="Times New Roman" w:eastAsia="Times New Roman" w:hAnsi="Times New Roman"/>
          <w:noProof/>
          <w:sz w:val="24"/>
          <w:szCs w:val="24"/>
        </w:rPr>
        <w:t xml:space="preserve">aundering and </w:t>
      </w:r>
      <w:r w:rsidR="008752E7">
        <w:rPr>
          <w:rFonts w:ascii="Times New Roman" w:eastAsia="Times New Roman" w:hAnsi="Times New Roman"/>
          <w:noProof/>
          <w:sz w:val="24"/>
          <w:szCs w:val="24"/>
        </w:rPr>
        <w:t>T</w:t>
      </w:r>
      <w:r w:rsidRPr="00924F80">
        <w:rPr>
          <w:rFonts w:ascii="Times New Roman" w:eastAsia="Times New Roman" w:hAnsi="Times New Roman"/>
          <w:noProof/>
          <w:sz w:val="24"/>
          <w:szCs w:val="24"/>
        </w:rPr>
        <w:t xml:space="preserve">errorist </w:t>
      </w:r>
      <w:r w:rsidR="008752E7">
        <w:rPr>
          <w:rFonts w:ascii="Times New Roman" w:eastAsia="Times New Roman" w:hAnsi="Times New Roman"/>
          <w:noProof/>
          <w:sz w:val="24"/>
          <w:szCs w:val="24"/>
        </w:rPr>
        <w:t>F</w:t>
      </w:r>
      <w:r w:rsidRPr="00924F80">
        <w:rPr>
          <w:rFonts w:ascii="Times New Roman" w:eastAsia="Times New Roman" w:hAnsi="Times New Roman"/>
          <w:noProof/>
          <w:sz w:val="24"/>
          <w:szCs w:val="24"/>
        </w:rPr>
        <w:t xml:space="preserve">inancing (Official Monitor of the Republic of Moldova, 2018, </w:t>
      </w:r>
      <w:r w:rsidR="008752E7">
        <w:rPr>
          <w:rFonts w:ascii="Times New Roman" w:eastAsia="Times New Roman" w:hAnsi="Times New Roman"/>
          <w:noProof/>
          <w:sz w:val="24"/>
          <w:szCs w:val="24"/>
        </w:rPr>
        <w:t>No</w:t>
      </w:r>
      <w:r w:rsidRPr="00924F80">
        <w:rPr>
          <w:rFonts w:ascii="Times New Roman" w:eastAsia="Times New Roman" w:hAnsi="Times New Roman"/>
          <w:noProof/>
          <w:sz w:val="24"/>
          <w:szCs w:val="24"/>
        </w:rPr>
        <w:t xml:space="preserve"> 58-66, </w:t>
      </w:r>
      <w:r w:rsidR="008752E7">
        <w:rPr>
          <w:rFonts w:ascii="Times New Roman" w:eastAsia="Times New Roman" w:hAnsi="Times New Roman"/>
          <w:noProof/>
          <w:sz w:val="24"/>
          <w:szCs w:val="24"/>
        </w:rPr>
        <w:t>Article</w:t>
      </w:r>
      <w:r w:rsidRPr="00924F80">
        <w:rPr>
          <w:rFonts w:ascii="Times New Roman" w:eastAsia="Times New Roman" w:hAnsi="Times New Roman"/>
          <w:noProof/>
          <w:sz w:val="24"/>
          <w:szCs w:val="24"/>
        </w:rPr>
        <w:t xml:space="preserve"> 133), the Executive Board of the National Bank of Moldova</w:t>
      </w:r>
    </w:p>
    <w:p w14:paraId="56A0E7AB" w14:textId="77777777" w:rsidR="00C62872" w:rsidRPr="00924F80" w:rsidRDefault="00C62872" w:rsidP="003A167C">
      <w:pPr>
        <w:shd w:val="clear" w:color="auto" w:fill="FFFFFF"/>
        <w:spacing w:after="0" w:line="240" w:lineRule="auto"/>
        <w:rPr>
          <w:rFonts w:ascii="Times New Roman" w:eastAsia="Times New Roman" w:hAnsi="Times New Roman"/>
          <w:noProof/>
          <w:sz w:val="24"/>
          <w:szCs w:val="24"/>
        </w:rPr>
      </w:pPr>
      <w:r w:rsidRPr="00924F80">
        <w:rPr>
          <w:rFonts w:ascii="Times New Roman" w:eastAsia="Times New Roman" w:hAnsi="Times New Roman"/>
          <w:b/>
          <w:bCs/>
          <w:noProof/>
          <w:sz w:val="24"/>
          <w:szCs w:val="24"/>
        </w:rPr>
        <w:t>DECIDES</w:t>
      </w:r>
      <w:r w:rsidRPr="00924F80">
        <w:rPr>
          <w:rFonts w:ascii="Times New Roman" w:eastAsia="Times New Roman" w:hAnsi="Times New Roman"/>
          <w:noProof/>
          <w:sz w:val="24"/>
          <w:szCs w:val="24"/>
        </w:rPr>
        <w:t>:</w:t>
      </w:r>
    </w:p>
    <w:p w14:paraId="75E4645C" w14:textId="77777777" w:rsidR="00C62872" w:rsidRPr="00924F80" w:rsidRDefault="00C62872" w:rsidP="003A167C">
      <w:pPr>
        <w:shd w:val="clear" w:color="auto" w:fill="FFFFFF"/>
        <w:spacing w:after="18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 xml:space="preserve">1. To approve the Regulation on requirements for prevention and combating money laundering and terrorist financing in the activity of banks, in accordance with the </w:t>
      </w:r>
      <w:r w:rsidR="00113FC0" w:rsidRPr="00924F80">
        <w:rPr>
          <w:rFonts w:ascii="Times New Roman" w:eastAsia="Times New Roman" w:hAnsi="Times New Roman"/>
          <w:noProof/>
          <w:sz w:val="24"/>
          <w:szCs w:val="24"/>
        </w:rPr>
        <w:t>attachment</w:t>
      </w:r>
      <w:r w:rsidRPr="00924F80">
        <w:rPr>
          <w:rFonts w:ascii="Times New Roman" w:eastAsia="Times New Roman" w:hAnsi="Times New Roman"/>
          <w:noProof/>
          <w:sz w:val="24"/>
          <w:szCs w:val="24"/>
        </w:rPr>
        <w:t>.</w:t>
      </w:r>
    </w:p>
    <w:p w14:paraId="55EB0413" w14:textId="77777777" w:rsidR="00C62872" w:rsidRPr="00924F80" w:rsidRDefault="00C62872" w:rsidP="003A167C">
      <w:pPr>
        <w:shd w:val="clear" w:color="auto" w:fill="FFFFFF"/>
        <w:spacing w:after="18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2. This decision shall enter into force at the date of publication in the Official Monitor of the Republic of Moldova.</w:t>
      </w:r>
    </w:p>
    <w:p w14:paraId="3408210C" w14:textId="77777777" w:rsidR="00C62872" w:rsidRPr="00924F80" w:rsidRDefault="00C62872" w:rsidP="003A167C">
      <w:pPr>
        <w:shd w:val="clear" w:color="auto" w:fill="FFFFFF"/>
        <w:spacing w:after="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br/>
      </w:r>
      <w:r w:rsidRPr="00924F80">
        <w:rPr>
          <w:rFonts w:ascii="Times New Roman" w:eastAsia="Times New Roman" w:hAnsi="Times New Roman"/>
          <w:b/>
          <w:bCs/>
          <w:noProof/>
          <w:sz w:val="24"/>
          <w:szCs w:val="24"/>
        </w:rPr>
        <w:t>Chairman</w:t>
      </w:r>
      <w:r w:rsidRPr="00924F80">
        <w:rPr>
          <w:rFonts w:ascii="Times New Roman" w:eastAsia="Times New Roman" w:hAnsi="Times New Roman"/>
          <w:b/>
          <w:bCs/>
          <w:noProof/>
          <w:sz w:val="24"/>
          <w:szCs w:val="24"/>
        </w:rPr>
        <w:br/>
        <w:t>of the Executive Board</w:t>
      </w:r>
    </w:p>
    <w:p w14:paraId="36E8A286" w14:textId="77777777" w:rsidR="00C62872" w:rsidRPr="00924F80" w:rsidRDefault="00C62872" w:rsidP="003A167C">
      <w:pPr>
        <w:shd w:val="clear" w:color="auto" w:fill="FFFFFF"/>
        <w:spacing w:after="0" w:line="240" w:lineRule="auto"/>
        <w:rPr>
          <w:rFonts w:ascii="Times New Roman" w:eastAsia="Times New Roman" w:hAnsi="Times New Roman"/>
          <w:noProof/>
          <w:sz w:val="24"/>
          <w:szCs w:val="24"/>
        </w:rPr>
      </w:pPr>
      <w:r w:rsidRPr="00924F80">
        <w:rPr>
          <w:rFonts w:ascii="Times New Roman" w:eastAsia="Times New Roman" w:hAnsi="Times New Roman"/>
          <w:b/>
          <w:bCs/>
          <w:noProof/>
          <w:sz w:val="24"/>
          <w:szCs w:val="24"/>
        </w:rPr>
        <w:t>Sergiu CIOCLEA</w:t>
      </w:r>
    </w:p>
    <w:p w14:paraId="15AFCE5E" w14:textId="77777777" w:rsidR="00C62872" w:rsidRPr="00924F80" w:rsidRDefault="00C62872" w:rsidP="003A167C">
      <w:pPr>
        <w:shd w:val="clear" w:color="auto" w:fill="FFFFFF"/>
        <w:spacing w:after="0" w:line="240" w:lineRule="auto"/>
        <w:jc w:val="right"/>
        <w:rPr>
          <w:rFonts w:ascii="Times New Roman" w:eastAsia="Times New Roman" w:hAnsi="Times New Roman"/>
          <w:noProof/>
          <w:sz w:val="24"/>
          <w:szCs w:val="24"/>
        </w:rPr>
      </w:pPr>
      <w:r w:rsidRPr="00924F80">
        <w:rPr>
          <w:rFonts w:ascii="Times New Roman" w:eastAsia="Times New Roman" w:hAnsi="Times New Roman"/>
          <w:noProof/>
          <w:sz w:val="24"/>
          <w:szCs w:val="24"/>
        </w:rPr>
        <w:t>Attachment</w:t>
      </w:r>
      <w:r w:rsidRPr="00924F80">
        <w:rPr>
          <w:rFonts w:ascii="Times New Roman" w:eastAsia="Times New Roman" w:hAnsi="Times New Roman"/>
          <w:noProof/>
          <w:sz w:val="24"/>
          <w:szCs w:val="24"/>
        </w:rPr>
        <w:br/>
        <w:t>Approved by the Decision of the</w:t>
      </w:r>
      <w:r w:rsidRPr="00924F80">
        <w:rPr>
          <w:rFonts w:ascii="Times New Roman" w:eastAsia="Times New Roman" w:hAnsi="Times New Roman"/>
          <w:noProof/>
          <w:sz w:val="24"/>
          <w:szCs w:val="24"/>
        </w:rPr>
        <w:br/>
        <w:t>Executive Board of the</w:t>
      </w:r>
      <w:r w:rsidRPr="00924F80">
        <w:rPr>
          <w:rFonts w:ascii="Times New Roman" w:eastAsia="Times New Roman" w:hAnsi="Times New Roman"/>
          <w:noProof/>
          <w:sz w:val="24"/>
          <w:szCs w:val="24"/>
        </w:rPr>
        <w:br/>
        <w:t>National Bank of Moldova</w:t>
      </w:r>
      <w:r w:rsidRPr="00924F80">
        <w:rPr>
          <w:rFonts w:ascii="Times New Roman" w:eastAsia="Times New Roman" w:hAnsi="Times New Roman"/>
          <w:noProof/>
          <w:sz w:val="24"/>
          <w:szCs w:val="24"/>
        </w:rPr>
        <w:br/>
      </w:r>
      <w:r w:rsidR="008752E7">
        <w:rPr>
          <w:rFonts w:ascii="Times New Roman" w:eastAsia="Times New Roman" w:hAnsi="Times New Roman"/>
          <w:noProof/>
          <w:sz w:val="24"/>
          <w:szCs w:val="24"/>
        </w:rPr>
        <w:t>No</w:t>
      </w:r>
      <w:r w:rsidRPr="00924F80">
        <w:rPr>
          <w:rFonts w:ascii="Times New Roman" w:eastAsia="Times New Roman" w:hAnsi="Times New Roman"/>
          <w:noProof/>
          <w:sz w:val="24"/>
          <w:szCs w:val="24"/>
        </w:rPr>
        <w:t xml:space="preserve"> 200 of 9 August 2018</w:t>
      </w:r>
    </w:p>
    <w:p w14:paraId="148C9DE7" w14:textId="77777777" w:rsidR="00C62872" w:rsidRPr="00924F80" w:rsidRDefault="00C62872" w:rsidP="003A167C">
      <w:pPr>
        <w:shd w:val="clear" w:color="auto" w:fill="FFFFFF"/>
        <w:spacing w:after="0" w:line="240" w:lineRule="auto"/>
        <w:jc w:val="center"/>
        <w:rPr>
          <w:rFonts w:ascii="Times New Roman" w:eastAsia="Times New Roman" w:hAnsi="Times New Roman"/>
          <w:noProof/>
          <w:sz w:val="24"/>
          <w:szCs w:val="24"/>
        </w:rPr>
      </w:pPr>
      <w:r w:rsidRPr="00924F80">
        <w:rPr>
          <w:rFonts w:ascii="Times New Roman" w:eastAsia="Times New Roman" w:hAnsi="Times New Roman"/>
          <w:b/>
          <w:bCs/>
          <w:noProof/>
          <w:sz w:val="24"/>
          <w:szCs w:val="24"/>
        </w:rPr>
        <w:lastRenderedPageBreak/>
        <w:t>REGULATION</w:t>
      </w:r>
      <w:r w:rsidRPr="00924F80">
        <w:rPr>
          <w:rFonts w:ascii="Times New Roman" w:eastAsia="Times New Roman" w:hAnsi="Times New Roman"/>
          <w:b/>
          <w:bCs/>
          <w:noProof/>
          <w:sz w:val="24"/>
          <w:szCs w:val="24"/>
        </w:rPr>
        <w:br/>
        <w:t>on requirements for prevention and combating money laundering and terrorist financing in the activity of the banks</w:t>
      </w:r>
    </w:p>
    <w:p w14:paraId="719271C5" w14:textId="77777777" w:rsidR="00C62872" w:rsidRPr="00924F80" w:rsidRDefault="00C62872" w:rsidP="003A167C">
      <w:pPr>
        <w:shd w:val="clear" w:color="auto" w:fill="FFFFFF"/>
        <w:spacing w:after="18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This Regulation partially transposes the (EU) Regulation No 2015/847 of the European Parliament and of the Council of 20 May 2015 on the information accompanying transfers of funds and repealing the Regulation (EC) No 1781/2006 (Text with EEA relevance), published in the Official Journal of the European Union L 141 of 5 June 2015.</w:t>
      </w:r>
    </w:p>
    <w:p w14:paraId="1A237E04" w14:textId="77777777" w:rsidR="00C62872" w:rsidRPr="00924F80" w:rsidRDefault="00C62872" w:rsidP="003A167C">
      <w:pPr>
        <w:shd w:val="clear" w:color="auto" w:fill="FFFFFF"/>
        <w:spacing w:after="0" w:line="240" w:lineRule="auto"/>
        <w:jc w:val="center"/>
        <w:rPr>
          <w:rFonts w:ascii="Times New Roman" w:eastAsia="Times New Roman" w:hAnsi="Times New Roman"/>
          <w:noProof/>
          <w:sz w:val="24"/>
          <w:szCs w:val="24"/>
        </w:rPr>
      </w:pPr>
      <w:r w:rsidRPr="00924F80">
        <w:rPr>
          <w:rFonts w:ascii="Times New Roman" w:eastAsia="Times New Roman" w:hAnsi="Times New Roman"/>
          <w:noProof/>
          <w:sz w:val="24"/>
          <w:szCs w:val="24"/>
        </w:rPr>
        <w:br/>
      </w:r>
      <w:r w:rsidRPr="00924F80">
        <w:rPr>
          <w:rFonts w:ascii="Times New Roman" w:eastAsia="Times New Roman" w:hAnsi="Times New Roman"/>
          <w:b/>
          <w:bCs/>
          <w:noProof/>
          <w:sz w:val="24"/>
          <w:szCs w:val="24"/>
        </w:rPr>
        <w:t>Chapter I</w:t>
      </w:r>
      <w:r w:rsidRPr="00924F80">
        <w:rPr>
          <w:rFonts w:ascii="Times New Roman" w:eastAsia="Times New Roman" w:hAnsi="Times New Roman"/>
          <w:b/>
          <w:bCs/>
          <w:noProof/>
          <w:sz w:val="24"/>
          <w:szCs w:val="24"/>
        </w:rPr>
        <w:br/>
        <w:t>GENERAL PROVISIONS</w:t>
      </w:r>
    </w:p>
    <w:p w14:paraId="5EA62536" w14:textId="77777777" w:rsidR="00C62872" w:rsidRPr="00924F80" w:rsidRDefault="00C62872" w:rsidP="003A167C">
      <w:pPr>
        <w:shd w:val="clear" w:color="auto" w:fill="FFFFFF"/>
        <w:spacing w:after="18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1. The Regulation on requirements for prevention and combating money laundering and terrorist financing in the activity of banks (hereinafter - Regulation) establishes requirements for: identification and assessment by banks of the risks associated with money laundering and terrorist financing; application of provisions on customer due diligence (CDD), including simplified and enhanced CDD measures; reporting suspicious activities and transactions; data storage; application of financial sanctions related to terrorist activities and the proliferation of weapons of mass destruction as well as for putting in place and implementation of the elements  related to the internal control system.</w:t>
      </w:r>
    </w:p>
    <w:p w14:paraId="26EE6694" w14:textId="77777777" w:rsidR="00C62872" w:rsidRPr="00924F80" w:rsidRDefault="00C62872" w:rsidP="003A167C">
      <w:pPr>
        <w:shd w:val="clear" w:color="auto" w:fill="FFFFFF"/>
        <w:spacing w:after="18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2. All banks, including their branches in foreign countries, shall apply the provisions of this Regulation in business relations with their customers or when conducting transactions and bank operations.</w:t>
      </w:r>
    </w:p>
    <w:p w14:paraId="22E20D11" w14:textId="77777777" w:rsidR="00C62872" w:rsidRDefault="00C62872" w:rsidP="003A167C">
      <w:pPr>
        <w:shd w:val="clear" w:color="auto" w:fill="FFFFFF"/>
        <w:spacing w:after="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3. The terms and expressions used in this Regulation shall have the meanings provided in the Law nr. 202 of 06 October 2017 on Banks’ activity, the Law no. 308 of 22 December 2017 on the Prevention and combating money laundering and terrorist financing, the Law no. 114 of 18 May 2012 on the Payment services and electronic money, the regulatory acts of the National Bank of Moldova and of the Office for the Prevention and Fight against Money Laundering, which were issued in the application of the provisions for prevention and combating money laundering and terrorist financing. In addition, for the purposes of this Regulation, the following terms and expressions shall be used:</w:t>
      </w:r>
      <w:r w:rsidRPr="00924F80">
        <w:rPr>
          <w:rFonts w:ascii="Times New Roman" w:eastAsia="Times New Roman" w:hAnsi="Times New Roman"/>
          <w:noProof/>
          <w:sz w:val="24"/>
          <w:szCs w:val="24"/>
        </w:rPr>
        <w:br/>
      </w:r>
      <w:r w:rsidRPr="00597532">
        <w:rPr>
          <w:rFonts w:ascii="Times New Roman" w:eastAsia="Times New Roman" w:hAnsi="Times New Roman"/>
          <w:i/>
          <w:iCs/>
          <w:noProof/>
          <w:sz w:val="24"/>
          <w:szCs w:val="24"/>
        </w:rPr>
        <w:t>significant transaction</w:t>
      </w:r>
      <w:r w:rsidRPr="00924F80">
        <w:rPr>
          <w:rFonts w:ascii="Times New Roman" w:eastAsia="Times New Roman" w:hAnsi="Times New Roman"/>
          <w:noProof/>
          <w:sz w:val="24"/>
          <w:szCs w:val="24"/>
        </w:rPr>
        <w:t xml:space="preserve"> shall mean a transaction (bank operation) that exceeds the value limit set in the Bank's internal policies, taking into account the risks associated with the customers and the transactions performed;</w:t>
      </w:r>
      <w:r w:rsidRPr="00924F80">
        <w:rPr>
          <w:rFonts w:ascii="Times New Roman" w:eastAsia="Times New Roman" w:hAnsi="Times New Roman"/>
          <w:noProof/>
          <w:sz w:val="24"/>
          <w:szCs w:val="24"/>
        </w:rPr>
        <w:br/>
      </w:r>
      <w:r w:rsidRPr="00597532">
        <w:rPr>
          <w:rFonts w:ascii="Times New Roman" w:eastAsia="Times New Roman" w:hAnsi="Times New Roman"/>
          <w:i/>
          <w:iCs/>
          <w:noProof/>
          <w:sz w:val="24"/>
          <w:szCs w:val="24"/>
        </w:rPr>
        <w:t>transfer of funds</w:t>
      </w:r>
      <w:r w:rsidRPr="00924F80">
        <w:rPr>
          <w:rFonts w:ascii="Times New Roman" w:eastAsia="Times New Roman" w:hAnsi="Times New Roman"/>
          <w:noProof/>
          <w:sz w:val="24"/>
          <w:szCs w:val="24"/>
        </w:rPr>
        <w:t xml:space="preserve"> shall mean any transaction made, at least in part, by using electronic equipment on behalf of a payer through a payment service provider, to provide funds to the payee through a payment service provider, regardless of whether the payer and the payee is the same person and regardless of whether the payer and the payee’s payment service providers are the same person, including such transaction as: loan transfers, direct debiting, money transfers and payments made by using payment cards;</w:t>
      </w:r>
      <w:r w:rsidRPr="00924F80">
        <w:rPr>
          <w:rFonts w:ascii="Times New Roman" w:eastAsia="Times New Roman" w:hAnsi="Times New Roman"/>
          <w:noProof/>
          <w:sz w:val="24"/>
          <w:szCs w:val="24"/>
        </w:rPr>
        <w:br/>
      </w:r>
      <w:r w:rsidRPr="00597532">
        <w:rPr>
          <w:rFonts w:ascii="Times New Roman" w:eastAsia="Times New Roman" w:hAnsi="Times New Roman"/>
          <w:i/>
          <w:iCs/>
          <w:noProof/>
          <w:sz w:val="24"/>
          <w:szCs w:val="24"/>
        </w:rPr>
        <w:t xml:space="preserve">legal entity identifier </w:t>
      </w:r>
      <w:r w:rsidR="004E4CA0" w:rsidRPr="00597532">
        <w:rPr>
          <w:rFonts w:ascii="Times New Roman" w:eastAsia="Times New Roman" w:hAnsi="Times New Roman"/>
          <w:i/>
          <w:iCs/>
          <w:noProof/>
          <w:sz w:val="24"/>
          <w:szCs w:val="24"/>
        </w:rPr>
        <w:t>(LEI)</w:t>
      </w:r>
      <w:r w:rsidR="00597532">
        <w:rPr>
          <w:rFonts w:ascii="Times New Roman" w:eastAsia="Times New Roman" w:hAnsi="Times New Roman"/>
          <w:noProof/>
          <w:sz w:val="24"/>
          <w:szCs w:val="24"/>
        </w:rPr>
        <w:t xml:space="preserve"> </w:t>
      </w:r>
      <w:r w:rsidRPr="00924F80">
        <w:rPr>
          <w:rFonts w:ascii="Times New Roman" w:eastAsia="Times New Roman" w:hAnsi="Times New Roman"/>
          <w:noProof/>
          <w:sz w:val="24"/>
          <w:szCs w:val="24"/>
        </w:rPr>
        <w:t xml:space="preserve">shall mean a 20-character </w:t>
      </w:r>
      <w:r w:rsidR="004E4CA0" w:rsidRPr="004E4CA0">
        <w:rPr>
          <w:rFonts w:ascii="Times New Roman" w:eastAsia="Times New Roman" w:hAnsi="Times New Roman"/>
          <w:noProof/>
          <w:sz w:val="24"/>
          <w:szCs w:val="24"/>
        </w:rPr>
        <w:t xml:space="preserve">unique </w:t>
      </w:r>
      <w:r w:rsidRPr="00924F80">
        <w:rPr>
          <w:rFonts w:ascii="Times New Roman" w:eastAsia="Times New Roman" w:hAnsi="Times New Roman"/>
          <w:noProof/>
          <w:sz w:val="24"/>
          <w:szCs w:val="24"/>
        </w:rPr>
        <w:t xml:space="preserve">alphanumeric code </w:t>
      </w:r>
      <w:r w:rsidR="004E4CA0">
        <w:rPr>
          <w:rFonts w:ascii="Times New Roman" w:eastAsia="Times New Roman" w:hAnsi="Times New Roman"/>
          <w:noProof/>
          <w:sz w:val="24"/>
          <w:szCs w:val="24"/>
        </w:rPr>
        <w:t xml:space="preserve">based on the </w:t>
      </w:r>
      <w:r w:rsidRPr="00924F80">
        <w:rPr>
          <w:rFonts w:ascii="Times New Roman" w:eastAsia="Times New Roman" w:hAnsi="Times New Roman"/>
          <w:noProof/>
          <w:sz w:val="24"/>
          <w:szCs w:val="24"/>
        </w:rPr>
        <w:t>ISO Standard 17442</w:t>
      </w:r>
      <w:r w:rsidR="004E4CA0" w:rsidRPr="004E4CA0">
        <w:t xml:space="preserve"> </w:t>
      </w:r>
      <w:r w:rsidR="004E4CA0" w:rsidRPr="004E4CA0">
        <w:rPr>
          <w:rFonts w:ascii="Times New Roman" w:eastAsia="Times New Roman" w:hAnsi="Times New Roman"/>
          <w:noProof/>
          <w:sz w:val="24"/>
          <w:szCs w:val="24"/>
        </w:rPr>
        <w:t>assigned to a legal entity</w:t>
      </w:r>
      <w:r w:rsidRPr="00924F80">
        <w:rPr>
          <w:rFonts w:ascii="Times New Roman" w:eastAsia="Times New Roman" w:hAnsi="Times New Roman"/>
          <w:noProof/>
          <w:sz w:val="24"/>
          <w:szCs w:val="24"/>
        </w:rPr>
        <w:t>;</w:t>
      </w:r>
      <w:r w:rsidRPr="00924F80">
        <w:rPr>
          <w:rFonts w:ascii="Times New Roman" w:eastAsia="Times New Roman" w:hAnsi="Times New Roman"/>
          <w:noProof/>
          <w:sz w:val="24"/>
          <w:szCs w:val="24"/>
        </w:rPr>
        <w:br/>
      </w:r>
      <w:r w:rsidRPr="00597532">
        <w:rPr>
          <w:rFonts w:ascii="Times New Roman" w:eastAsia="Times New Roman" w:hAnsi="Times New Roman"/>
          <w:i/>
          <w:iCs/>
          <w:noProof/>
          <w:sz w:val="24"/>
          <w:szCs w:val="24"/>
        </w:rPr>
        <w:t>batch funds transfer</w:t>
      </w:r>
      <w:r w:rsidRPr="00924F80">
        <w:rPr>
          <w:rFonts w:ascii="Times New Roman" w:eastAsia="Times New Roman" w:hAnsi="Times New Roman"/>
          <w:noProof/>
          <w:sz w:val="24"/>
          <w:szCs w:val="24"/>
        </w:rPr>
        <w:t xml:space="preserve"> shall mean multiple transfers of funds made by a single payer to several payees, which form a group (batch) for the purpose of that transfer;</w:t>
      </w:r>
      <w:r w:rsidRPr="00924F80">
        <w:rPr>
          <w:rFonts w:ascii="Times New Roman" w:eastAsia="Times New Roman" w:hAnsi="Times New Roman"/>
          <w:noProof/>
          <w:sz w:val="24"/>
          <w:szCs w:val="24"/>
        </w:rPr>
        <w:br/>
      </w:r>
      <w:r w:rsidRPr="00597532">
        <w:rPr>
          <w:rFonts w:ascii="Times New Roman" w:eastAsia="Times New Roman" w:hAnsi="Times New Roman"/>
          <w:i/>
          <w:iCs/>
          <w:noProof/>
          <w:sz w:val="24"/>
          <w:szCs w:val="24"/>
        </w:rPr>
        <w:t>batch file</w:t>
      </w:r>
      <w:r w:rsidRPr="00924F80">
        <w:rPr>
          <w:rFonts w:ascii="Times New Roman" w:eastAsia="Times New Roman" w:hAnsi="Times New Roman"/>
          <w:noProof/>
          <w:sz w:val="24"/>
          <w:szCs w:val="24"/>
        </w:rPr>
        <w:t xml:space="preserve"> shall mean a text file containing a sequence of commands for a computer operating system;</w:t>
      </w:r>
      <w:r w:rsidRPr="00924F80">
        <w:rPr>
          <w:rFonts w:ascii="Times New Roman" w:eastAsia="Times New Roman" w:hAnsi="Times New Roman"/>
          <w:noProof/>
          <w:sz w:val="24"/>
          <w:szCs w:val="24"/>
        </w:rPr>
        <w:br/>
      </w:r>
      <w:r w:rsidRPr="00597532">
        <w:rPr>
          <w:rFonts w:ascii="Times New Roman" w:eastAsia="Times New Roman" w:hAnsi="Times New Roman"/>
          <w:i/>
          <w:iCs/>
          <w:noProof/>
          <w:sz w:val="24"/>
          <w:szCs w:val="24"/>
        </w:rPr>
        <w:t>payable-through accounts</w:t>
      </w:r>
      <w:r w:rsidRPr="00924F80">
        <w:rPr>
          <w:rFonts w:ascii="Times New Roman" w:eastAsia="Times New Roman" w:hAnsi="Times New Roman"/>
          <w:noProof/>
          <w:sz w:val="24"/>
          <w:szCs w:val="24"/>
        </w:rPr>
        <w:t xml:space="preserve"> shall mean a bank service, which allows the customers of a foreign correspondent bank to use directly their correspondent accounts opened for the purpose of </w:t>
      </w:r>
      <w:r w:rsidRPr="00924F80">
        <w:rPr>
          <w:rFonts w:ascii="Times New Roman" w:eastAsia="Times New Roman" w:hAnsi="Times New Roman"/>
          <w:noProof/>
          <w:sz w:val="24"/>
          <w:szCs w:val="24"/>
        </w:rPr>
        <w:lastRenderedPageBreak/>
        <w:t>conducting direct transactions on their behalf;</w:t>
      </w:r>
      <w:r w:rsidRPr="00924F80">
        <w:rPr>
          <w:rFonts w:ascii="Times New Roman" w:eastAsia="Times New Roman" w:hAnsi="Times New Roman"/>
          <w:noProof/>
          <w:sz w:val="24"/>
          <w:szCs w:val="24"/>
        </w:rPr>
        <w:br/>
      </w:r>
      <w:r w:rsidRPr="00597532">
        <w:rPr>
          <w:rFonts w:ascii="Times New Roman" w:eastAsia="Times New Roman" w:hAnsi="Times New Roman"/>
          <w:i/>
          <w:iCs/>
          <w:noProof/>
          <w:sz w:val="24"/>
          <w:szCs w:val="24"/>
        </w:rPr>
        <w:t xml:space="preserve">international </w:t>
      </w:r>
      <w:r w:rsidR="00DE5598" w:rsidRPr="00597532">
        <w:rPr>
          <w:rFonts w:ascii="Times New Roman" w:eastAsia="Times New Roman" w:hAnsi="Times New Roman"/>
          <w:i/>
          <w:iCs/>
          <w:noProof/>
          <w:sz w:val="24"/>
          <w:szCs w:val="24"/>
        </w:rPr>
        <w:t>organizations</w:t>
      </w:r>
      <w:r w:rsidRPr="00924F80">
        <w:rPr>
          <w:rFonts w:ascii="Times New Roman" w:eastAsia="Times New Roman" w:hAnsi="Times New Roman"/>
          <w:noProof/>
          <w:sz w:val="24"/>
          <w:szCs w:val="24"/>
        </w:rPr>
        <w:t xml:space="preserve"> shall mean entities established through formal political agreements signed between Member States that have the status of international treaties, their existence being </w:t>
      </w:r>
      <w:r w:rsidR="00DE5598" w:rsidRPr="00924F80">
        <w:rPr>
          <w:rFonts w:ascii="Times New Roman" w:eastAsia="Times New Roman" w:hAnsi="Times New Roman"/>
          <w:noProof/>
          <w:sz w:val="24"/>
          <w:szCs w:val="24"/>
        </w:rPr>
        <w:t>recognized</w:t>
      </w:r>
      <w:r w:rsidRPr="00924F80">
        <w:rPr>
          <w:rFonts w:ascii="Times New Roman" w:eastAsia="Times New Roman" w:hAnsi="Times New Roman"/>
          <w:noProof/>
          <w:sz w:val="24"/>
          <w:szCs w:val="24"/>
        </w:rPr>
        <w:t xml:space="preserve"> by law in the member countries, which are not treated as resident institutional units of the countries in which they are located (example: United Nations </w:t>
      </w:r>
      <w:r w:rsidR="00DE5598" w:rsidRPr="00924F80">
        <w:rPr>
          <w:rFonts w:ascii="Times New Roman" w:eastAsia="Times New Roman" w:hAnsi="Times New Roman"/>
          <w:noProof/>
          <w:sz w:val="24"/>
          <w:szCs w:val="24"/>
        </w:rPr>
        <w:t>Organization</w:t>
      </w:r>
      <w:r w:rsidRPr="00924F80">
        <w:rPr>
          <w:rFonts w:ascii="Times New Roman" w:eastAsia="Times New Roman" w:hAnsi="Times New Roman"/>
          <w:noProof/>
          <w:sz w:val="24"/>
          <w:szCs w:val="24"/>
        </w:rPr>
        <w:t>, The Council of Europe, the OSCE, etc.)</w:t>
      </w:r>
    </w:p>
    <w:p w14:paraId="551BFBB9" w14:textId="77777777" w:rsidR="004E4CA0" w:rsidRDefault="004E4CA0" w:rsidP="004E4CA0">
      <w:pPr>
        <w:shd w:val="clear" w:color="auto" w:fill="FFFFFF"/>
        <w:spacing w:after="0" w:line="240" w:lineRule="auto"/>
        <w:rPr>
          <w:rFonts w:ascii="Times New Roman" w:eastAsia="Times New Roman" w:hAnsi="Times New Roman"/>
          <w:i/>
          <w:iCs/>
          <w:noProof/>
        </w:rPr>
      </w:pPr>
    </w:p>
    <w:p w14:paraId="2D94CB0A" w14:textId="77777777" w:rsidR="004E4CA0" w:rsidRPr="00924F80" w:rsidRDefault="004E4CA0" w:rsidP="004E4CA0">
      <w:pPr>
        <w:shd w:val="clear" w:color="auto" w:fill="FFFFFF"/>
        <w:spacing w:after="0" w:line="240" w:lineRule="auto"/>
        <w:rPr>
          <w:rFonts w:ascii="Times New Roman" w:eastAsia="Times New Roman" w:hAnsi="Times New Roman"/>
          <w:noProof/>
          <w:sz w:val="24"/>
          <w:szCs w:val="24"/>
        </w:rPr>
      </w:pPr>
      <w:r w:rsidRPr="00924F80">
        <w:rPr>
          <w:rFonts w:ascii="Times New Roman" w:eastAsia="Times New Roman" w:hAnsi="Times New Roman"/>
          <w:i/>
          <w:iCs/>
          <w:noProof/>
        </w:rPr>
        <w:t>[</w:t>
      </w:r>
      <w:r w:rsidRPr="004E4CA0">
        <w:rPr>
          <w:rFonts w:ascii="Times New Roman" w:eastAsia="Times New Roman" w:hAnsi="Times New Roman"/>
          <w:i/>
          <w:iCs/>
          <w:noProof/>
        </w:rPr>
        <w:t>Item 3</w:t>
      </w:r>
      <w:r w:rsidRPr="00597532">
        <w:rPr>
          <w:rFonts w:ascii="Times New Roman" w:eastAsia="Times New Roman" w:hAnsi="Times New Roman"/>
          <w:i/>
          <w:iCs/>
          <w:noProof/>
        </w:rPr>
        <w:t xml:space="preserve"> amended by NBM Decision No. 8 of 13.01.2025, in force 16.01.2025</w:t>
      </w:r>
      <w:r w:rsidRPr="004E4CA0">
        <w:rPr>
          <w:rFonts w:ascii="Times New Roman" w:eastAsia="Times New Roman" w:hAnsi="Times New Roman"/>
          <w:i/>
          <w:iCs/>
          <w:noProof/>
        </w:rPr>
        <w:t>]</w:t>
      </w:r>
    </w:p>
    <w:p w14:paraId="403E0883" w14:textId="77777777" w:rsidR="004E4CA0" w:rsidRPr="00924F80" w:rsidRDefault="004E4CA0" w:rsidP="003A167C">
      <w:pPr>
        <w:shd w:val="clear" w:color="auto" w:fill="FFFFFF"/>
        <w:spacing w:after="0" w:line="240" w:lineRule="auto"/>
        <w:rPr>
          <w:rFonts w:ascii="Times New Roman" w:eastAsia="Times New Roman" w:hAnsi="Times New Roman"/>
          <w:noProof/>
          <w:sz w:val="24"/>
          <w:szCs w:val="24"/>
        </w:rPr>
      </w:pPr>
    </w:p>
    <w:p w14:paraId="26D9672D" w14:textId="77777777" w:rsidR="00C62872" w:rsidRPr="00924F80" w:rsidRDefault="00C62872" w:rsidP="003A167C">
      <w:pPr>
        <w:shd w:val="clear" w:color="auto" w:fill="FFFFFF"/>
        <w:spacing w:after="0" w:line="240" w:lineRule="auto"/>
        <w:jc w:val="center"/>
        <w:rPr>
          <w:rFonts w:ascii="Times New Roman" w:eastAsia="Times New Roman" w:hAnsi="Times New Roman"/>
          <w:noProof/>
          <w:sz w:val="24"/>
          <w:szCs w:val="24"/>
        </w:rPr>
      </w:pPr>
      <w:r w:rsidRPr="00924F80">
        <w:rPr>
          <w:rFonts w:ascii="Times New Roman" w:eastAsia="Times New Roman" w:hAnsi="Times New Roman"/>
          <w:noProof/>
          <w:sz w:val="24"/>
          <w:szCs w:val="24"/>
        </w:rPr>
        <w:br/>
      </w:r>
      <w:r w:rsidRPr="00924F80">
        <w:rPr>
          <w:rFonts w:ascii="Times New Roman" w:eastAsia="Times New Roman" w:hAnsi="Times New Roman"/>
          <w:b/>
          <w:bCs/>
          <w:noProof/>
          <w:sz w:val="24"/>
          <w:szCs w:val="24"/>
        </w:rPr>
        <w:t>Chapter II</w:t>
      </w:r>
      <w:r w:rsidRPr="00924F80">
        <w:rPr>
          <w:rFonts w:ascii="Times New Roman" w:eastAsia="Times New Roman" w:hAnsi="Times New Roman"/>
          <w:b/>
          <w:bCs/>
          <w:noProof/>
          <w:sz w:val="24"/>
          <w:szCs w:val="24"/>
        </w:rPr>
        <w:br/>
        <w:t>RESPONSIBILITIES</w:t>
      </w:r>
    </w:p>
    <w:p w14:paraId="7D57FE2A" w14:textId="77777777" w:rsidR="00C62872" w:rsidRPr="00924F80" w:rsidRDefault="00C62872" w:rsidP="003A167C">
      <w:pPr>
        <w:shd w:val="clear" w:color="auto" w:fill="FFFFFF"/>
        <w:spacing w:after="18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4. The Bank shall have in place and implement an effective internal programme on the prevention and combating of money laundering and terrorist financing.</w:t>
      </w:r>
    </w:p>
    <w:p w14:paraId="33BE82C6" w14:textId="77777777" w:rsidR="00C62872" w:rsidRPr="00924F80" w:rsidRDefault="00C62872" w:rsidP="003A167C">
      <w:pPr>
        <w:shd w:val="clear" w:color="auto" w:fill="FFFFFF"/>
        <w:spacing w:after="18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5. The Bank shall have in place an adequate internal control system to identify, assess, monitor and understand the risks of money laundering and terrorist financing. The Bank shall apply all necessary measures and use sufficient resources to minimize the identified risks.</w:t>
      </w:r>
    </w:p>
    <w:p w14:paraId="2EABC6F7" w14:textId="77777777" w:rsidR="00C62872" w:rsidRPr="00924F80" w:rsidRDefault="00C62872" w:rsidP="003A167C">
      <w:pPr>
        <w:shd w:val="clear" w:color="auto" w:fill="FFFFFF"/>
        <w:spacing w:after="18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6. The Board of the Bank shall be responsible for, approving and ensuring the implementation of the internal programme on the prevention and combating of money laundering and terrorist financing. The Executive organ of the Bank shall be responsible for the effective implementation of the programme on the prevention and combating of money laundering and terrorist financing.</w:t>
      </w:r>
    </w:p>
    <w:p w14:paraId="0EFCADD4" w14:textId="77777777" w:rsidR="00C62872" w:rsidRPr="00924F80" w:rsidRDefault="00C62872" w:rsidP="003A167C">
      <w:pPr>
        <w:shd w:val="clear" w:color="auto" w:fill="FFFFFF"/>
        <w:spacing w:after="18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7. The Bank shall appoint persons, including members of the Board of the Bank/ or the Executive organ of the Bank entrusted with responsibilities to comply with those requirements with regard to the prevention and combating money laundering and terrorist financing.</w:t>
      </w:r>
    </w:p>
    <w:p w14:paraId="0EA5450E" w14:textId="77777777" w:rsidR="00C62872" w:rsidRPr="00924F80" w:rsidRDefault="00C62872" w:rsidP="003A167C">
      <w:pPr>
        <w:shd w:val="clear" w:color="auto" w:fill="FFFFFF"/>
        <w:spacing w:after="18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 xml:space="preserve">8. The Internal Audit subdivision of the Bank shall perform, at least annually, an independent assessment of the adequacy and compliance of the Bank's activity with the Programme on prevention of money laundering and terrorist financing, taking into account the provisions of item 93 sub-item 1) specified hereto. The Bank, by decision of the Board of the Bank or at the request of the authorities with supervisory functions shall designate an audit firm/ external auditor to perform an assessment of the adequacy and compliance of the Bank’s activity with the prevention and combating of money laundering and terrorist financing program considering the provisions of item 93 sub-item 1) and the criteria established at the request of the National Bank of Moldova. The results of the assessment shall be communicated to the Board and the Executive organ of the Bank, whereas the Bank shall inform the National Bank of Moldova on the assessment’s outcomes in accordance with the Guidelines on the preparation and presentation of banks’ reports for prudential purposes, approved by the Decision of the </w:t>
      </w:r>
      <w:r w:rsidR="00DE5598" w:rsidRPr="00924F80">
        <w:rPr>
          <w:rFonts w:ascii="Times New Roman" w:eastAsia="Times New Roman" w:hAnsi="Times New Roman"/>
          <w:noProof/>
          <w:sz w:val="24"/>
          <w:szCs w:val="24"/>
        </w:rPr>
        <w:t xml:space="preserve">Board </w:t>
      </w:r>
      <w:r w:rsidRPr="00924F80">
        <w:rPr>
          <w:rFonts w:ascii="Times New Roman" w:eastAsia="Times New Roman" w:hAnsi="Times New Roman"/>
          <w:noProof/>
          <w:sz w:val="24"/>
          <w:szCs w:val="24"/>
        </w:rPr>
        <w:t>of Administration of the National Bank of Moldova no.279 of 1 December 2011 (Official Monitor of the Republic of Moldova, 2011, no. 216-221, art. 2008), with subsequent amendments and completions.</w:t>
      </w:r>
    </w:p>
    <w:p w14:paraId="7556F5E9" w14:textId="77777777" w:rsidR="00C62872" w:rsidRPr="00924F80" w:rsidRDefault="00C62872" w:rsidP="003A167C">
      <w:pPr>
        <w:shd w:val="clear" w:color="auto" w:fill="FFFFFF"/>
        <w:spacing w:after="0" w:line="240" w:lineRule="auto"/>
        <w:jc w:val="center"/>
        <w:rPr>
          <w:rFonts w:ascii="Times New Roman" w:eastAsia="Times New Roman" w:hAnsi="Times New Roman"/>
          <w:noProof/>
          <w:sz w:val="24"/>
          <w:szCs w:val="24"/>
        </w:rPr>
      </w:pPr>
      <w:r w:rsidRPr="00924F80">
        <w:rPr>
          <w:rFonts w:ascii="Times New Roman" w:eastAsia="Times New Roman" w:hAnsi="Times New Roman"/>
          <w:noProof/>
          <w:sz w:val="24"/>
          <w:szCs w:val="24"/>
        </w:rPr>
        <w:br/>
      </w:r>
      <w:r w:rsidRPr="00924F80">
        <w:rPr>
          <w:rFonts w:ascii="Times New Roman" w:eastAsia="Times New Roman" w:hAnsi="Times New Roman"/>
          <w:b/>
          <w:bCs/>
          <w:noProof/>
          <w:sz w:val="24"/>
          <w:szCs w:val="24"/>
        </w:rPr>
        <w:t>Chapter III</w:t>
      </w:r>
      <w:r w:rsidRPr="00924F80">
        <w:rPr>
          <w:rFonts w:ascii="Times New Roman" w:eastAsia="Times New Roman" w:hAnsi="Times New Roman"/>
          <w:b/>
          <w:bCs/>
          <w:noProof/>
          <w:sz w:val="24"/>
          <w:szCs w:val="24"/>
        </w:rPr>
        <w:br/>
        <w:t>REQUIREMENTS REGARDING THE INTERNAL PROGRAMME ON THE PREVENTION AND COMBATING OF MONEY LAUNDERING AND TERRORIST FINANCING</w:t>
      </w:r>
    </w:p>
    <w:p w14:paraId="2424E4F5" w14:textId="77777777" w:rsidR="00C62872" w:rsidRPr="00924F80" w:rsidRDefault="00C62872" w:rsidP="003A167C">
      <w:pPr>
        <w:shd w:val="clear" w:color="auto" w:fill="FFFFFF"/>
        <w:spacing w:after="18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 xml:space="preserve">9. The internal programme on the prevention and combating of money laundering and terrorist financing represents a series of policies, </w:t>
      </w:r>
      <w:r w:rsidR="001F6C2D">
        <w:rPr>
          <w:rFonts w:ascii="Times New Roman" w:eastAsia="Times New Roman" w:hAnsi="Times New Roman"/>
          <w:noProof/>
          <w:sz w:val="24"/>
          <w:szCs w:val="24"/>
        </w:rPr>
        <w:t>methods, pr</w:t>
      </w:r>
      <w:r w:rsidR="008752E7">
        <w:rPr>
          <w:rFonts w:ascii="Times New Roman" w:eastAsia="Times New Roman" w:hAnsi="Times New Roman"/>
          <w:noProof/>
          <w:sz w:val="24"/>
          <w:szCs w:val="24"/>
        </w:rPr>
        <w:t>a</w:t>
      </w:r>
      <w:r w:rsidR="001F6C2D">
        <w:rPr>
          <w:rFonts w:ascii="Times New Roman" w:eastAsia="Times New Roman" w:hAnsi="Times New Roman"/>
          <w:noProof/>
          <w:sz w:val="24"/>
          <w:szCs w:val="24"/>
        </w:rPr>
        <w:t>c</w:t>
      </w:r>
      <w:r w:rsidR="008752E7">
        <w:rPr>
          <w:rFonts w:ascii="Times New Roman" w:eastAsia="Times New Roman" w:hAnsi="Times New Roman"/>
          <w:noProof/>
          <w:sz w:val="24"/>
          <w:szCs w:val="24"/>
        </w:rPr>
        <w:t>t</w:t>
      </w:r>
      <w:r w:rsidR="001F6C2D">
        <w:rPr>
          <w:rFonts w:ascii="Times New Roman" w:eastAsia="Times New Roman" w:hAnsi="Times New Roman"/>
          <w:noProof/>
          <w:sz w:val="24"/>
          <w:szCs w:val="24"/>
        </w:rPr>
        <w:t xml:space="preserve">ices, </w:t>
      </w:r>
      <w:r w:rsidRPr="00924F80">
        <w:rPr>
          <w:rFonts w:ascii="Times New Roman" w:eastAsia="Times New Roman" w:hAnsi="Times New Roman"/>
          <w:noProof/>
          <w:sz w:val="24"/>
          <w:szCs w:val="24"/>
        </w:rPr>
        <w:t xml:space="preserve">procedures and internal controls including the customer due diligence procedures, promoting ethical and professional standards in the </w:t>
      </w:r>
      <w:r w:rsidRPr="00924F80">
        <w:rPr>
          <w:rFonts w:ascii="Times New Roman" w:eastAsia="Times New Roman" w:hAnsi="Times New Roman"/>
          <w:noProof/>
          <w:sz w:val="24"/>
          <w:szCs w:val="24"/>
        </w:rPr>
        <w:lastRenderedPageBreak/>
        <w:t xml:space="preserve">banking sector, that aim to prevent </w:t>
      </w:r>
      <w:r w:rsidR="00DE5598" w:rsidRPr="00924F80">
        <w:rPr>
          <w:rFonts w:ascii="Times New Roman" w:eastAsia="Times New Roman" w:hAnsi="Times New Roman"/>
          <w:noProof/>
          <w:sz w:val="24"/>
          <w:szCs w:val="24"/>
        </w:rPr>
        <w:t>organized</w:t>
      </w:r>
      <w:r w:rsidRPr="00924F80">
        <w:rPr>
          <w:rFonts w:ascii="Times New Roman" w:eastAsia="Times New Roman" w:hAnsi="Times New Roman"/>
          <w:noProof/>
          <w:sz w:val="24"/>
          <w:szCs w:val="24"/>
        </w:rPr>
        <w:t xml:space="preserve"> criminal groups or their associates from using the bank for money laundering or terrorist financing purposes. This programme must ensure that banking operations are carried out in a safe and prudent way.</w:t>
      </w:r>
    </w:p>
    <w:p w14:paraId="3670417A" w14:textId="77777777" w:rsidR="00C62872" w:rsidRPr="00924F80" w:rsidRDefault="00C62872" w:rsidP="003A167C">
      <w:pPr>
        <w:shd w:val="clear" w:color="auto" w:fill="FFFFFF"/>
        <w:spacing w:after="18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10. The Bank shall draw up the internal programme on the prevention and combating of money laundering and terrorist financing in accordance with the provisions of the Law no.308 of 22 December, 2017 on the Prevention and combating of money laundering and terrorist financing, the present Regulation, other regulatory acts of the Office for Prevention and Fight against Money Laundering, issued in the application of this law, taking into account the generally-accepted practices in the domain, including the documents issued by the Basel Committee and the international Financial Action Task Force (FATF).</w:t>
      </w:r>
    </w:p>
    <w:p w14:paraId="0B8CC130" w14:textId="77777777" w:rsidR="00C62872" w:rsidRPr="00924F80" w:rsidRDefault="00C62872" w:rsidP="003A167C">
      <w:pPr>
        <w:shd w:val="clear" w:color="auto" w:fill="FFFFFF"/>
        <w:spacing w:after="18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11. The internal programme shall take into account the size, complexity, nature and volume of the bank’s activities, the identified risks of money laundering and terrorism financing, the types (categories) of customers, the products and services rendered, the geographical area covered by the Bank, the degree (level) of risk associated with customers and/or with the transactions (operations) performed by them.</w:t>
      </w:r>
    </w:p>
    <w:p w14:paraId="31DBF613" w14:textId="77777777" w:rsidR="001F6C2D" w:rsidRDefault="00C62872" w:rsidP="00597532">
      <w:pPr>
        <w:shd w:val="clear" w:color="auto" w:fill="FFFFFF"/>
        <w:spacing w:after="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12. Internal programme on the prevention and combating of money laundering and terrorist financing shall include, without being limited to, the following:</w:t>
      </w:r>
      <w:r w:rsidRPr="00924F80">
        <w:rPr>
          <w:rFonts w:ascii="Times New Roman" w:eastAsia="Times New Roman" w:hAnsi="Times New Roman"/>
          <w:noProof/>
          <w:sz w:val="24"/>
          <w:szCs w:val="24"/>
        </w:rPr>
        <w:br/>
        <w:t>1) the responsibilities of the bank’s executive and supervisory board, which shall include at least:</w:t>
      </w:r>
      <w:r w:rsidRPr="00924F80">
        <w:rPr>
          <w:rFonts w:ascii="Times New Roman" w:eastAsia="Times New Roman" w:hAnsi="Times New Roman"/>
          <w:noProof/>
          <w:sz w:val="24"/>
          <w:szCs w:val="24"/>
        </w:rPr>
        <w:br/>
        <w:t>a) determination of the Bank</w:t>
      </w:r>
      <w:r w:rsidR="001F6C2D">
        <w:rPr>
          <w:rFonts w:ascii="Times New Roman" w:eastAsia="Times New Roman" w:hAnsi="Times New Roman"/>
          <w:noProof/>
          <w:sz w:val="24"/>
          <w:szCs w:val="24"/>
        </w:rPr>
        <w:t>’</w:t>
      </w:r>
      <w:r w:rsidRPr="00924F80">
        <w:rPr>
          <w:rFonts w:ascii="Times New Roman" w:eastAsia="Times New Roman" w:hAnsi="Times New Roman"/>
          <w:noProof/>
          <w:sz w:val="24"/>
          <w:szCs w:val="24"/>
        </w:rPr>
        <w:t>s areas of activity exposed to the risk of money laundering and terrorist financing, with a precise delimitation of the competences of each subdivision responsible for the prevention and combating of money laundering and terrorist financing. Areas of activity exposed to the risk of money laundering and terrorist financing may be those related to: acceptance of deposits, loans granting/repayment operations, international payments (transfers), use of payment instruments, correspondent bank operations, private banking services, the accounts opened by professional intermediaries for the provision of mediation services, automated remote service systems, money remittance systems, alternative trade financing operations (letters of credit, bond issuance, etc.), brokerage, trust management, etc.;</w:t>
      </w:r>
      <w:r w:rsidRPr="00924F80">
        <w:rPr>
          <w:rFonts w:ascii="Times New Roman" w:eastAsia="Times New Roman" w:hAnsi="Times New Roman"/>
          <w:noProof/>
          <w:sz w:val="24"/>
          <w:szCs w:val="24"/>
        </w:rPr>
        <w:br/>
        <w:t>b) determination of the mechanism for identifying, evaluating and taking actions to control and minimize the risks of money laundering and terrorist financing;</w:t>
      </w:r>
      <w:r w:rsidRPr="00924F80">
        <w:rPr>
          <w:rFonts w:ascii="Times New Roman" w:eastAsia="Times New Roman" w:hAnsi="Times New Roman"/>
          <w:noProof/>
          <w:sz w:val="24"/>
          <w:szCs w:val="24"/>
        </w:rPr>
        <w:br/>
        <w:t>c) development of necessary measures to implement customer due diligence policies and procedures, including for high-risk customers;</w:t>
      </w:r>
      <w:r w:rsidRPr="00924F80">
        <w:rPr>
          <w:rFonts w:ascii="Times New Roman" w:eastAsia="Times New Roman" w:hAnsi="Times New Roman"/>
          <w:noProof/>
          <w:sz w:val="24"/>
          <w:szCs w:val="24"/>
        </w:rPr>
        <w:br/>
        <w:t>d) allocation of sufficient resources for the effective performance of activities aiming to prevent and combat money laundering and terrorist financing;</w:t>
      </w:r>
      <w:r w:rsidRPr="00924F80">
        <w:rPr>
          <w:rFonts w:ascii="Times New Roman" w:eastAsia="Times New Roman" w:hAnsi="Times New Roman"/>
          <w:noProof/>
          <w:sz w:val="24"/>
          <w:szCs w:val="24"/>
        </w:rPr>
        <w:br/>
        <w:t>e) appointment of persons responsible for the application of the provisions of the Law no. 308 of 22 December 2017 on the Prevention and combating of money laundering and terrorist financing</w:t>
      </w:r>
      <w:r w:rsidR="001F6C2D">
        <w:rPr>
          <w:rFonts w:ascii="Times New Roman" w:eastAsia="Times New Roman" w:hAnsi="Times New Roman"/>
          <w:noProof/>
          <w:sz w:val="24"/>
          <w:szCs w:val="24"/>
        </w:rPr>
        <w:t>, including senior managers</w:t>
      </w:r>
      <w:r w:rsidRPr="00924F80">
        <w:rPr>
          <w:rFonts w:ascii="Times New Roman" w:eastAsia="Times New Roman" w:hAnsi="Times New Roman"/>
          <w:noProof/>
          <w:sz w:val="24"/>
          <w:szCs w:val="24"/>
        </w:rPr>
        <w:t>;</w:t>
      </w:r>
      <w:r w:rsidRPr="00924F80">
        <w:rPr>
          <w:rFonts w:ascii="Times New Roman" w:eastAsia="Times New Roman" w:hAnsi="Times New Roman"/>
          <w:noProof/>
          <w:sz w:val="24"/>
          <w:szCs w:val="24"/>
        </w:rPr>
        <w:br/>
        <w:t>f) determination of the lines of responsibilities of the Bank’s staff at different hierarchical levels;</w:t>
      </w:r>
      <w:r w:rsidRPr="00924F80">
        <w:rPr>
          <w:rFonts w:ascii="Times New Roman" w:eastAsia="Times New Roman" w:hAnsi="Times New Roman"/>
          <w:noProof/>
          <w:sz w:val="24"/>
          <w:szCs w:val="24"/>
        </w:rPr>
        <w:br/>
        <w:t>g) granting, within reasonable time limits, to the responsible persons, appointed in accordance with the provisions of letter e), of access to the information required for the application of provisions of the Law no. 308 of 22 December 2017 on Prevention and combating money laundering and terrorist financing and of this Regulation;</w:t>
      </w:r>
    </w:p>
    <w:p w14:paraId="5E7C141D" w14:textId="77777777" w:rsidR="001F6C2D" w:rsidRDefault="001F6C2D" w:rsidP="00597532">
      <w:pPr>
        <w:shd w:val="clear" w:color="auto" w:fill="FFFFFF"/>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g</w:t>
      </w:r>
      <w:r w:rsidRPr="00597532">
        <w:rPr>
          <w:rFonts w:ascii="Times New Roman" w:eastAsia="Times New Roman" w:hAnsi="Times New Roman"/>
          <w:noProof/>
          <w:sz w:val="24"/>
          <w:szCs w:val="24"/>
          <w:vertAlign w:val="superscript"/>
        </w:rPr>
        <w:t>1</w:t>
      </w:r>
      <w:r>
        <w:rPr>
          <w:rFonts w:ascii="Times New Roman" w:eastAsia="Times New Roman" w:hAnsi="Times New Roman"/>
          <w:noProof/>
          <w:sz w:val="24"/>
          <w:szCs w:val="24"/>
        </w:rPr>
        <w:t>) e</w:t>
      </w:r>
      <w:r w:rsidRPr="001F6C2D">
        <w:rPr>
          <w:rFonts w:ascii="Times New Roman" w:eastAsia="Times New Roman" w:hAnsi="Times New Roman"/>
          <w:noProof/>
          <w:sz w:val="24"/>
          <w:szCs w:val="24"/>
        </w:rPr>
        <w:t>stablish a mechanism to protect compliance officers and employees who report violations of the laws to prevent and combat money laundering and terrorist financing.</w:t>
      </w:r>
      <w:r w:rsidR="00C62872" w:rsidRPr="00924F80">
        <w:rPr>
          <w:rFonts w:ascii="Times New Roman" w:eastAsia="Times New Roman" w:hAnsi="Times New Roman"/>
          <w:noProof/>
          <w:sz w:val="24"/>
          <w:szCs w:val="24"/>
        </w:rPr>
        <w:br/>
        <w:t>h) address the deficiencies identified in the field of the prevention and combating of money laundering and terrorist financing;</w:t>
      </w:r>
      <w:r w:rsidR="00C62872" w:rsidRPr="00924F80">
        <w:rPr>
          <w:rFonts w:ascii="Times New Roman" w:eastAsia="Times New Roman" w:hAnsi="Times New Roman"/>
          <w:noProof/>
          <w:sz w:val="24"/>
          <w:szCs w:val="24"/>
        </w:rPr>
        <w:br/>
        <w:t xml:space="preserve">2) procedures for identifying, assessing, controlling and undertaking measures to minimize the risk </w:t>
      </w:r>
      <w:r w:rsidR="00C62872" w:rsidRPr="00924F80">
        <w:rPr>
          <w:rFonts w:ascii="Times New Roman" w:eastAsia="Times New Roman" w:hAnsi="Times New Roman"/>
          <w:noProof/>
          <w:sz w:val="24"/>
          <w:szCs w:val="24"/>
        </w:rPr>
        <w:lastRenderedPageBreak/>
        <w:t>of money laundering and terrorist financing;</w:t>
      </w:r>
      <w:r w:rsidR="00C62872" w:rsidRPr="00924F80">
        <w:rPr>
          <w:rFonts w:ascii="Times New Roman" w:eastAsia="Times New Roman" w:hAnsi="Times New Roman"/>
          <w:noProof/>
          <w:sz w:val="24"/>
          <w:szCs w:val="24"/>
        </w:rPr>
        <w:br/>
        <w:t xml:space="preserve">3) customer acceptance procedures that describe at least the categories of customers whom the Bank intends to attract as well as the staff levels that shall be </w:t>
      </w:r>
      <w:r w:rsidR="006E03BB" w:rsidRPr="00924F80">
        <w:rPr>
          <w:rFonts w:ascii="Times New Roman" w:eastAsia="Times New Roman" w:hAnsi="Times New Roman"/>
          <w:noProof/>
          <w:sz w:val="24"/>
          <w:szCs w:val="24"/>
        </w:rPr>
        <w:t>authorized</w:t>
      </w:r>
      <w:r w:rsidR="00C62872" w:rsidRPr="00924F80">
        <w:rPr>
          <w:rFonts w:ascii="Times New Roman" w:eastAsia="Times New Roman" w:hAnsi="Times New Roman"/>
          <w:noProof/>
          <w:sz w:val="24"/>
          <w:szCs w:val="24"/>
        </w:rPr>
        <w:t xml:space="preserve"> to approve the initiation of a business relationship with such customers, depending on the degree of associated risk and the types of products and services that are to be provided to them;</w:t>
      </w:r>
      <w:r w:rsidR="00C62872" w:rsidRPr="00924F80">
        <w:rPr>
          <w:rFonts w:ascii="Times New Roman" w:eastAsia="Times New Roman" w:hAnsi="Times New Roman"/>
          <w:noProof/>
          <w:sz w:val="24"/>
          <w:szCs w:val="24"/>
        </w:rPr>
        <w:br/>
        <w:t>4) methods to be used to identify, verify and monitor customers and beneficial owners according to the degree of associated risk (CDD procedures), the criteria and the procedure of moving customers from one risk category to another;</w:t>
      </w:r>
      <w:r w:rsidR="00C62872" w:rsidRPr="00924F80">
        <w:rPr>
          <w:rFonts w:ascii="Times New Roman" w:eastAsia="Times New Roman" w:hAnsi="Times New Roman"/>
          <w:noProof/>
          <w:sz w:val="24"/>
          <w:szCs w:val="24"/>
        </w:rPr>
        <w:br/>
        <w:t>5) CDD measures to be developed for each category of customers, products, services or transactions (operations) performed;</w:t>
      </w:r>
      <w:r w:rsidR="00C62872" w:rsidRPr="00924F80">
        <w:rPr>
          <w:rFonts w:ascii="Times New Roman" w:eastAsia="Times New Roman" w:hAnsi="Times New Roman"/>
          <w:noProof/>
          <w:sz w:val="24"/>
          <w:szCs w:val="24"/>
        </w:rPr>
        <w:br/>
        <w:t>6) the procedures to be applied to monitor customer transactions for detecting significant, complex and unusual transactions, or suspicious activities and transactions;</w:t>
      </w:r>
      <w:r w:rsidR="00C62872" w:rsidRPr="00924F80">
        <w:rPr>
          <w:rFonts w:ascii="Times New Roman" w:eastAsia="Times New Roman" w:hAnsi="Times New Roman"/>
          <w:noProof/>
          <w:sz w:val="24"/>
          <w:szCs w:val="24"/>
        </w:rPr>
        <w:br/>
        <w:t>7) the procedures and requirements set for the application of simplified customer/transaction due diligence measures when, by their very nature, they may present a lower-level risk of money laundering and terrorist financing</w:t>
      </w:r>
      <w:r w:rsidR="007E446D" w:rsidRPr="00924F80">
        <w:rPr>
          <w:rFonts w:ascii="Times New Roman" w:eastAsia="Times New Roman" w:hAnsi="Times New Roman"/>
          <w:noProof/>
          <w:sz w:val="24"/>
          <w:szCs w:val="24"/>
        </w:rPr>
        <w:t>, including risk management measures in case of establishing the business relationship until the verification of the identity of the client and the beneficial owner</w:t>
      </w:r>
      <w:r w:rsidR="00C62872" w:rsidRPr="00924F80">
        <w:rPr>
          <w:rFonts w:ascii="Times New Roman" w:eastAsia="Times New Roman" w:hAnsi="Times New Roman"/>
          <w:noProof/>
          <w:sz w:val="24"/>
          <w:szCs w:val="24"/>
        </w:rPr>
        <w:br/>
        <w:t>8) the procedures and requirements set for the application of enhanced CDD measures in the cases of complex and unusual transactions performed without a clear legal or economic purpose, as well as significant and suspicious transactions;</w:t>
      </w:r>
    </w:p>
    <w:p w14:paraId="591C74E0" w14:textId="77777777" w:rsidR="00C62872" w:rsidRPr="00924F80" w:rsidRDefault="001F6C2D" w:rsidP="003A167C">
      <w:pPr>
        <w:shd w:val="clear" w:color="auto" w:fill="FFFFFF"/>
        <w:spacing w:after="120" w:line="240" w:lineRule="auto"/>
        <w:rPr>
          <w:rFonts w:ascii="Times New Roman" w:eastAsia="Times New Roman" w:hAnsi="Times New Roman"/>
          <w:noProof/>
          <w:sz w:val="24"/>
          <w:szCs w:val="24"/>
        </w:rPr>
      </w:pPr>
      <w:r>
        <w:rPr>
          <w:rFonts w:ascii="Times New Roman" w:eastAsia="Times New Roman" w:hAnsi="Times New Roman"/>
          <w:noProof/>
          <w:sz w:val="24"/>
          <w:szCs w:val="24"/>
        </w:rPr>
        <w:t>8</w:t>
      </w:r>
      <w:r w:rsidRPr="00597532">
        <w:rPr>
          <w:rFonts w:ascii="Times New Roman" w:eastAsia="Times New Roman" w:hAnsi="Times New Roman"/>
          <w:noProof/>
          <w:sz w:val="24"/>
          <w:szCs w:val="24"/>
          <w:vertAlign w:val="superscript"/>
        </w:rPr>
        <w:t>1</w:t>
      </w:r>
      <w:r>
        <w:rPr>
          <w:rFonts w:ascii="Times New Roman" w:eastAsia="Times New Roman" w:hAnsi="Times New Roman"/>
          <w:noProof/>
          <w:sz w:val="24"/>
          <w:szCs w:val="24"/>
        </w:rPr>
        <w:t xml:space="preserve">) </w:t>
      </w:r>
      <w:r w:rsidRPr="001F6C2D">
        <w:rPr>
          <w:rFonts w:ascii="Times New Roman" w:eastAsia="Times New Roman" w:hAnsi="Times New Roman"/>
          <w:noProof/>
          <w:sz w:val="24"/>
          <w:szCs w:val="24"/>
        </w:rPr>
        <w:t>procedures and requirements for the application of enhanced due diligence measures when conducting transactions of resident c</w:t>
      </w:r>
      <w:r w:rsidR="00747762">
        <w:rPr>
          <w:rFonts w:ascii="Times New Roman" w:eastAsia="Times New Roman" w:hAnsi="Times New Roman"/>
          <w:noProof/>
          <w:sz w:val="24"/>
          <w:szCs w:val="24"/>
        </w:rPr>
        <w:t xml:space="preserve">ustomers </w:t>
      </w:r>
      <w:r w:rsidRPr="001F6C2D">
        <w:rPr>
          <w:rFonts w:ascii="Times New Roman" w:eastAsia="Times New Roman" w:hAnsi="Times New Roman"/>
          <w:noProof/>
          <w:sz w:val="24"/>
          <w:szCs w:val="24"/>
        </w:rPr>
        <w:t>with virtual asset service providers authorised in other states;</w:t>
      </w:r>
      <w:r w:rsidR="00C62872" w:rsidRPr="00924F80">
        <w:rPr>
          <w:rFonts w:ascii="Times New Roman" w:eastAsia="Times New Roman" w:hAnsi="Times New Roman"/>
          <w:noProof/>
          <w:sz w:val="24"/>
          <w:szCs w:val="24"/>
        </w:rPr>
        <w:br/>
        <w:t>9) the procedures describing the collection and storage of information as well as the conditions of granting access to them;</w:t>
      </w:r>
      <w:r w:rsidR="00C62872" w:rsidRPr="00924F80">
        <w:rPr>
          <w:rFonts w:ascii="Times New Roman" w:eastAsia="Times New Roman" w:hAnsi="Times New Roman"/>
          <w:noProof/>
          <w:sz w:val="24"/>
          <w:szCs w:val="24"/>
        </w:rPr>
        <w:br/>
        <w:t xml:space="preserve">10) the procedures describing the internal </w:t>
      </w:r>
      <w:r w:rsidR="008752E7">
        <w:rPr>
          <w:rFonts w:ascii="Times New Roman" w:eastAsia="Times New Roman" w:hAnsi="Times New Roman"/>
          <w:noProof/>
          <w:sz w:val="24"/>
          <w:szCs w:val="24"/>
        </w:rPr>
        <w:t xml:space="preserve">reporting </w:t>
      </w:r>
      <w:r w:rsidR="00C62872" w:rsidRPr="00924F80">
        <w:rPr>
          <w:rFonts w:ascii="Times New Roman" w:eastAsia="Times New Roman" w:hAnsi="Times New Roman"/>
          <w:noProof/>
          <w:sz w:val="24"/>
          <w:szCs w:val="24"/>
        </w:rPr>
        <w:t xml:space="preserve">and </w:t>
      </w:r>
      <w:r w:rsidR="00747762">
        <w:rPr>
          <w:rFonts w:ascii="Times New Roman" w:eastAsia="Times New Roman" w:hAnsi="Times New Roman"/>
          <w:noProof/>
          <w:sz w:val="24"/>
          <w:szCs w:val="24"/>
        </w:rPr>
        <w:t xml:space="preserve">to the relevant authorities </w:t>
      </w:r>
      <w:r w:rsidR="008752E7">
        <w:rPr>
          <w:rFonts w:ascii="Times New Roman" w:eastAsia="Times New Roman" w:hAnsi="Times New Roman"/>
          <w:noProof/>
          <w:sz w:val="24"/>
          <w:szCs w:val="24"/>
        </w:rPr>
        <w:t xml:space="preserve">on </w:t>
      </w:r>
      <w:r w:rsidR="00C62872" w:rsidRPr="00924F80">
        <w:rPr>
          <w:rFonts w:ascii="Times New Roman" w:eastAsia="Times New Roman" w:hAnsi="Times New Roman"/>
          <w:noProof/>
          <w:sz w:val="24"/>
          <w:szCs w:val="24"/>
        </w:rPr>
        <w:t>activities and transactions</w:t>
      </w:r>
      <w:r w:rsidR="00747762">
        <w:rPr>
          <w:rFonts w:ascii="Times New Roman" w:eastAsia="Times New Roman" w:hAnsi="Times New Roman"/>
          <w:noProof/>
          <w:sz w:val="24"/>
          <w:szCs w:val="24"/>
        </w:rPr>
        <w:t xml:space="preserve"> suspected of money laundering or terrorist financing, or of no-compliance with applicable laws or internal procedures</w:t>
      </w:r>
      <w:r w:rsidR="00C62872" w:rsidRPr="00924F80">
        <w:rPr>
          <w:rFonts w:ascii="Times New Roman" w:eastAsia="Times New Roman" w:hAnsi="Times New Roman"/>
          <w:noProof/>
          <w:sz w:val="24"/>
          <w:szCs w:val="24"/>
        </w:rPr>
        <w:t>;</w:t>
      </w:r>
      <w:r w:rsidR="00C62872" w:rsidRPr="00924F80">
        <w:rPr>
          <w:rFonts w:ascii="Times New Roman" w:eastAsia="Times New Roman" w:hAnsi="Times New Roman"/>
          <w:noProof/>
          <w:sz w:val="24"/>
          <w:szCs w:val="24"/>
        </w:rPr>
        <w:br/>
        <w:t>11) the procedures and measures aiming to ascertain compliance with relevant standards and to assess their effectiveness;</w:t>
      </w:r>
      <w:r w:rsidR="00C62872" w:rsidRPr="00924F80">
        <w:rPr>
          <w:rFonts w:ascii="Times New Roman" w:eastAsia="Times New Roman" w:hAnsi="Times New Roman"/>
          <w:noProof/>
          <w:sz w:val="24"/>
          <w:szCs w:val="24"/>
        </w:rPr>
        <w:br/>
        <w:t>12) the standards developed for the personnel’s recruitment, employment and training programmes in the CDD field;</w:t>
      </w:r>
      <w:r w:rsidR="00C62872" w:rsidRPr="00924F80">
        <w:rPr>
          <w:rFonts w:ascii="Times New Roman" w:eastAsia="Times New Roman" w:hAnsi="Times New Roman"/>
          <w:noProof/>
          <w:sz w:val="24"/>
          <w:szCs w:val="24"/>
        </w:rPr>
        <w:br/>
        <w:t xml:space="preserve">13) the procedures for identifying and </w:t>
      </w:r>
      <w:r w:rsidR="006E03BB" w:rsidRPr="00924F80">
        <w:rPr>
          <w:rFonts w:ascii="Times New Roman" w:eastAsia="Times New Roman" w:hAnsi="Times New Roman"/>
          <w:noProof/>
          <w:sz w:val="24"/>
          <w:szCs w:val="24"/>
        </w:rPr>
        <w:t>analyzing</w:t>
      </w:r>
      <w:r w:rsidR="00C62872" w:rsidRPr="00924F80">
        <w:rPr>
          <w:rFonts w:ascii="Times New Roman" w:eastAsia="Times New Roman" w:hAnsi="Times New Roman"/>
          <w:noProof/>
          <w:sz w:val="24"/>
          <w:szCs w:val="24"/>
        </w:rPr>
        <w:t xml:space="preserve"> the risks of money laundering and terrorist financing, including the measures to minimize them, by using information technologies, including modern ones, procured or developed within the Bank’s products or services.</w:t>
      </w:r>
    </w:p>
    <w:p w14:paraId="33BC9522" w14:textId="77777777" w:rsidR="00C62872" w:rsidRPr="00924F80" w:rsidRDefault="00C62872" w:rsidP="003A167C">
      <w:pPr>
        <w:shd w:val="clear" w:color="auto" w:fill="FFFFFF"/>
        <w:spacing w:after="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13. Whenever required, but at least annually, the Bank shall review (update) its internal programme on prevention and combating money laundering and terrorist financing, taking into account relevant legal provisions in force.</w:t>
      </w:r>
    </w:p>
    <w:p w14:paraId="64B2186F" w14:textId="77777777" w:rsidR="007E446D" w:rsidRPr="00924F80" w:rsidRDefault="007E446D" w:rsidP="003A167C">
      <w:pPr>
        <w:shd w:val="clear" w:color="auto" w:fill="FFFFFF"/>
        <w:spacing w:after="0" w:line="240" w:lineRule="auto"/>
        <w:rPr>
          <w:rFonts w:ascii="Times New Roman" w:eastAsia="Times New Roman" w:hAnsi="Times New Roman"/>
          <w:noProof/>
          <w:sz w:val="24"/>
          <w:szCs w:val="24"/>
        </w:rPr>
      </w:pPr>
      <w:bookmarkStart w:id="0" w:name="_Hlk189053549"/>
      <w:r w:rsidRPr="00924F80">
        <w:rPr>
          <w:rFonts w:ascii="Times New Roman" w:eastAsia="Times New Roman" w:hAnsi="Times New Roman"/>
          <w:i/>
          <w:iCs/>
          <w:noProof/>
        </w:rPr>
        <w:t xml:space="preserve">[Item 12 completed by NBM Decision </w:t>
      </w:r>
      <w:r w:rsidR="008752E7">
        <w:rPr>
          <w:rFonts w:ascii="Times New Roman" w:eastAsia="Times New Roman" w:hAnsi="Times New Roman"/>
          <w:i/>
          <w:iCs/>
          <w:noProof/>
        </w:rPr>
        <w:t>No</w:t>
      </w:r>
      <w:r w:rsidRPr="00924F80">
        <w:rPr>
          <w:rFonts w:ascii="Times New Roman" w:eastAsia="Times New Roman" w:hAnsi="Times New Roman"/>
          <w:i/>
          <w:iCs/>
          <w:noProof/>
        </w:rPr>
        <w:t xml:space="preserve"> 38 of 11.03.2021, in force 02.07.2021]</w:t>
      </w:r>
    </w:p>
    <w:bookmarkEnd w:id="0"/>
    <w:p w14:paraId="1F60476C" w14:textId="77777777" w:rsidR="00C62872" w:rsidRPr="00924F80" w:rsidRDefault="00C62872" w:rsidP="003A167C">
      <w:pPr>
        <w:shd w:val="clear" w:color="auto" w:fill="FFFFFF"/>
        <w:spacing w:after="0" w:line="240" w:lineRule="auto"/>
        <w:jc w:val="center"/>
        <w:rPr>
          <w:rFonts w:ascii="Times New Roman" w:eastAsia="Times New Roman" w:hAnsi="Times New Roman"/>
          <w:noProof/>
          <w:sz w:val="24"/>
          <w:szCs w:val="24"/>
        </w:rPr>
      </w:pPr>
      <w:r w:rsidRPr="00924F80">
        <w:rPr>
          <w:rFonts w:ascii="Times New Roman" w:eastAsia="Times New Roman" w:hAnsi="Times New Roman"/>
          <w:noProof/>
          <w:sz w:val="24"/>
          <w:szCs w:val="24"/>
        </w:rPr>
        <w:br/>
      </w:r>
      <w:r w:rsidRPr="00924F80">
        <w:rPr>
          <w:rFonts w:ascii="Times New Roman" w:eastAsia="Times New Roman" w:hAnsi="Times New Roman"/>
          <w:b/>
          <w:bCs/>
          <w:noProof/>
          <w:sz w:val="24"/>
          <w:szCs w:val="24"/>
        </w:rPr>
        <w:t>Chapter IV</w:t>
      </w:r>
      <w:r w:rsidRPr="00924F80">
        <w:rPr>
          <w:rFonts w:ascii="Times New Roman" w:eastAsia="Times New Roman" w:hAnsi="Times New Roman"/>
          <w:b/>
          <w:bCs/>
          <w:noProof/>
          <w:sz w:val="24"/>
          <w:szCs w:val="24"/>
        </w:rPr>
        <w:br/>
        <w:t>ASSESSMENT OF THE RISKS OF MONEY LAUNDERING AND TERRORIST FINANCING. THE RISK-BASED APPROACH</w:t>
      </w:r>
    </w:p>
    <w:p w14:paraId="4BA0BFB1" w14:textId="77777777" w:rsidR="00C62872" w:rsidRPr="00924F80" w:rsidRDefault="00C62872" w:rsidP="003A167C">
      <w:pPr>
        <w:shd w:val="clear" w:color="auto" w:fill="FFFFFF"/>
        <w:spacing w:after="18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 xml:space="preserve">14. The Bank shall be responsible to identify and evaluate the existing risk exposure to money laundering and terrorist financing, taking into account the threats and vulnerabilities identified </w:t>
      </w:r>
      <w:r w:rsidR="00747762">
        <w:rPr>
          <w:rFonts w:ascii="Times New Roman" w:eastAsia="Times New Roman" w:hAnsi="Times New Roman"/>
          <w:noProof/>
          <w:sz w:val="24"/>
          <w:szCs w:val="24"/>
        </w:rPr>
        <w:t xml:space="preserve">as a result </w:t>
      </w:r>
      <w:r w:rsidR="00744003">
        <w:rPr>
          <w:rFonts w:ascii="Times New Roman" w:eastAsia="Times New Roman" w:hAnsi="Times New Roman"/>
          <w:noProof/>
          <w:sz w:val="24"/>
          <w:szCs w:val="24"/>
        </w:rPr>
        <w:t>of national</w:t>
      </w:r>
      <w:r w:rsidRPr="00924F80">
        <w:rPr>
          <w:rFonts w:ascii="Times New Roman" w:eastAsia="Times New Roman" w:hAnsi="Times New Roman"/>
          <w:noProof/>
          <w:sz w:val="24"/>
          <w:szCs w:val="24"/>
        </w:rPr>
        <w:t xml:space="preserve"> </w:t>
      </w:r>
      <w:r w:rsidR="00747762">
        <w:rPr>
          <w:rFonts w:ascii="Times New Roman" w:eastAsia="Times New Roman" w:hAnsi="Times New Roman"/>
          <w:noProof/>
          <w:sz w:val="24"/>
          <w:szCs w:val="24"/>
        </w:rPr>
        <w:t>risk assessem</w:t>
      </w:r>
      <w:r w:rsidR="00BA3333">
        <w:rPr>
          <w:rFonts w:ascii="Times New Roman" w:eastAsia="Times New Roman" w:hAnsi="Times New Roman"/>
          <w:noProof/>
          <w:sz w:val="24"/>
          <w:szCs w:val="24"/>
        </w:rPr>
        <w:t>e</w:t>
      </w:r>
      <w:r w:rsidR="00747762">
        <w:rPr>
          <w:rFonts w:ascii="Times New Roman" w:eastAsia="Times New Roman" w:hAnsi="Times New Roman"/>
          <w:noProof/>
          <w:sz w:val="24"/>
          <w:szCs w:val="24"/>
        </w:rPr>
        <w:t>nt</w:t>
      </w:r>
      <w:r w:rsidRPr="00924F80">
        <w:rPr>
          <w:rFonts w:ascii="Times New Roman" w:eastAsia="Times New Roman" w:hAnsi="Times New Roman"/>
          <w:noProof/>
          <w:sz w:val="24"/>
          <w:szCs w:val="24"/>
        </w:rPr>
        <w:t xml:space="preserve">, as well as the criteria and risk factors elaborated for that purpose by the National Bank of Moldova and the Office for the Prevention and Fight against Money Laundering. The results of the assessment shall be </w:t>
      </w:r>
      <w:r w:rsidR="00744003">
        <w:rPr>
          <w:rFonts w:ascii="Times New Roman" w:eastAsia="Times New Roman" w:hAnsi="Times New Roman"/>
          <w:noProof/>
          <w:sz w:val="24"/>
          <w:szCs w:val="24"/>
        </w:rPr>
        <w:t xml:space="preserve">recorded in an assessment report, which shall be </w:t>
      </w:r>
      <w:r w:rsidRPr="00924F80">
        <w:rPr>
          <w:rFonts w:ascii="Times New Roman" w:eastAsia="Times New Roman" w:hAnsi="Times New Roman"/>
          <w:noProof/>
          <w:sz w:val="24"/>
          <w:szCs w:val="24"/>
        </w:rPr>
        <w:t xml:space="preserve">approved by the designated </w:t>
      </w:r>
      <w:r w:rsidR="00744003">
        <w:rPr>
          <w:rFonts w:ascii="Times New Roman" w:eastAsia="Times New Roman" w:hAnsi="Times New Roman"/>
          <w:noProof/>
          <w:sz w:val="24"/>
          <w:szCs w:val="24"/>
        </w:rPr>
        <w:t xml:space="preserve">senior manager </w:t>
      </w:r>
      <w:r w:rsidRPr="00924F80">
        <w:rPr>
          <w:rFonts w:ascii="Times New Roman" w:eastAsia="Times New Roman" w:hAnsi="Times New Roman"/>
          <w:noProof/>
          <w:sz w:val="24"/>
          <w:szCs w:val="24"/>
        </w:rPr>
        <w:t xml:space="preserve">responsible </w:t>
      </w:r>
      <w:r w:rsidR="00744003">
        <w:rPr>
          <w:rFonts w:ascii="Times New Roman" w:eastAsia="Times New Roman" w:hAnsi="Times New Roman"/>
          <w:noProof/>
          <w:sz w:val="24"/>
          <w:szCs w:val="24"/>
        </w:rPr>
        <w:t xml:space="preserve">within </w:t>
      </w:r>
      <w:r w:rsidRPr="00924F80">
        <w:rPr>
          <w:rFonts w:ascii="Times New Roman" w:eastAsia="Times New Roman" w:hAnsi="Times New Roman"/>
          <w:noProof/>
          <w:sz w:val="24"/>
          <w:szCs w:val="24"/>
        </w:rPr>
        <w:t>the Bank</w:t>
      </w:r>
      <w:r w:rsidR="00744003">
        <w:rPr>
          <w:rFonts w:ascii="Times New Roman" w:eastAsia="Times New Roman" w:hAnsi="Times New Roman"/>
          <w:noProof/>
          <w:sz w:val="24"/>
          <w:szCs w:val="24"/>
        </w:rPr>
        <w:t xml:space="preserve"> for ensuring compliance of </w:t>
      </w:r>
      <w:r w:rsidR="00744003">
        <w:rPr>
          <w:rFonts w:ascii="Times New Roman" w:eastAsia="Times New Roman" w:hAnsi="Times New Roman"/>
          <w:noProof/>
          <w:sz w:val="24"/>
          <w:szCs w:val="24"/>
        </w:rPr>
        <w:lastRenderedPageBreak/>
        <w:t>the Bank</w:t>
      </w:r>
      <w:r w:rsidRPr="00924F80">
        <w:rPr>
          <w:rFonts w:ascii="Times New Roman" w:eastAsia="Times New Roman" w:hAnsi="Times New Roman"/>
          <w:noProof/>
          <w:sz w:val="24"/>
          <w:szCs w:val="24"/>
        </w:rPr>
        <w:t>’s policies and procedures with the legal requirements established for the prevention and combating of money laundering and terrorist financing, and shall be presented to the Board of the Bank.</w:t>
      </w:r>
    </w:p>
    <w:p w14:paraId="70E6D1C0" w14:textId="77777777" w:rsidR="00C62872" w:rsidRPr="00924F80" w:rsidRDefault="00C62872" w:rsidP="003A167C">
      <w:pPr>
        <w:shd w:val="clear" w:color="auto" w:fill="FFFFFF"/>
        <w:spacing w:after="12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15. For the purpose of implementing item 14 the Bank shall evaluate the risks of money laundering and terrorism financing in its own area of activity which shall include at least:</w:t>
      </w:r>
      <w:r w:rsidRPr="00924F80">
        <w:rPr>
          <w:rFonts w:ascii="Times New Roman" w:eastAsia="Times New Roman" w:hAnsi="Times New Roman"/>
          <w:noProof/>
          <w:sz w:val="24"/>
          <w:szCs w:val="24"/>
        </w:rPr>
        <w:br/>
        <w:t>1) preparation of a written report describing the countries or geographical areas, products, customers and transactions (bank operations) presenting a high degree of risk, their share and impact on the Bank's activity;</w:t>
      </w:r>
      <w:r w:rsidRPr="00924F80">
        <w:rPr>
          <w:rFonts w:ascii="Times New Roman" w:eastAsia="Times New Roman" w:hAnsi="Times New Roman"/>
          <w:noProof/>
          <w:sz w:val="24"/>
          <w:szCs w:val="24"/>
        </w:rPr>
        <w:br/>
        <w:t>2) drawing up of an action plan aiming to minimize the identified risks of money laundering and terrorist financing;</w:t>
      </w:r>
      <w:r w:rsidRPr="00924F80">
        <w:rPr>
          <w:rFonts w:ascii="Times New Roman" w:eastAsia="Times New Roman" w:hAnsi="Times New Roman"/>
          <w:noProof/>
          <w:sz w:val="24"/>
          <w:szCs w:val="24"/>
        </w:rPr>
        <w:br/>
        <w:t>The Bank shall update the assessment under this item after each national risk assessment carried out by the Office for Prevention and Fight against Money Laundering and each update of the criteria and risk factors established by the National Bank of Moldova and the Office for Prevention and Fight against Money Laundering.</w:t>
      </w:r>
    </w:p>
    <w:p w14:paraId="62099488" w14:textId="77777777" w:rsidR="00C62872" w:rsidRPr="00924F80" w:rsidRDefault="00C62872" w:rsidP="003A167C">
      <w:pPr>
        <w:shd w:val="clear" w:color="auto" w:fill="FFFFFF"/>
        <w:spacing w:after="12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16. The Bank shall identify and assess existing risks of money laundering and terrorist financing before:</w:t>
      </w:r>
      <w:r w:rsidRPr="00924F80">
        <w:rPr>
          <w:rFonts w:ascii="Times New Roman" w:eastAsia="Times New Roman" w:hAnsi="Times New Roman"/>
          <w:noProof/>
          <w:sz w:val="24"/>
          <w:szCs w:val="24"/>
        </w:rPr>
        <w:br/>
        <w:t xml:space="preserve">1) it </w:t>
      </w:r>
      <w:r w:rsidR="00136024" w:rsidRPr="00924F80">
        <w:rPr>
          <w:rFonts w:ascii="Times New Roman" w:eastAsia="Times New Roman" w:hAnsi="Times New Roman"/>
          <w:noProof/>
          <w:sz w:val="24"/>
          <w:szCs w:val="24"/>
        </w:rPr>
        <w:t>develops</w:t>
      </w:r>
      <w:r w:rsidRPr="00924F80">
        <w:rPr>
          <w:rFonts w:ascii="Times New Roman" w:eastAsia="Times New Roman" w:hAnsi="Times New Roman"/>
          <w:noProof/>
          <w:sz w:val="24"/>
          <w:szCs w:val="24"/>
        </w:rPr>
        <w:t xml:space="preserve"> and launches new products and services;</w:t>
      </w:r>
      <w:r w:rsidRPr="00924F80">
        <w:rPr>
          <w:rFonts w:ascii="Times New Roman" w:eastAsia="Times New Roman" w:hAnsi="Times New Roman"/>
          <w:noProof/>
          <w:sz w:val="24"/>
          <w:szCs w:val="24"/>
        </w:rPr>
        <w:br/>
        <w:t>2) it starts using new or developing technologies for both new and existing products and services.</w:t>
      </w:r>
    </w:p>
    <w:p w14:paraId="249400E5" w14:textId="77777777" w:rsidR="00C62872" w:rsidRPr="00924F80" w:rsidRDefault="00C62872" w:rsidP="003A167C">
      <w:pPr>
        <w:shd w:val="clear" w:color="auto" w:fill="FFFFFF"/>
        <w:spacing w:after="18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 xml:space="preserve">17. While assessing its risk exposure to money laundering and terrorist financing, the Bank shall </w:t>
      </w:r>
      <w:r w:rsidR="00136024" w:rsidRPr="00924F80">
        <w:rPr>
          <w:rFonts w:ascii="Times New Roman" w:eastAsia="Times New Roman" w:hAnsi="Times New Roman"/>
          <w:noProof/>
          <w:sz w:val="24"/>
          <w:szCs w:val="24"/>
        </w:rPr>
        <w:t>analyze</w:t>
      </w:r>
      <w:r w:rsidRPr="00924F80">
        <w:rPr>
          <w:rFonts w:ascii="Times New Roman" w:eastAsia="Times New Roman" w:hAnsi="Times New Roman"/>
          <w:noProof/>
          <w:sz w:val="24"/>
          <w:szCs w:val="24"/>
        </w:rPr>
        <w:t xml:space="preserve"> different elements and characteristics of available variables, such as: the destination of the account, the purpose of the business relationship, the volume of transacted assets or the number of transactions conducted, the frequency and duration of a business relationship, etc.</w:t>
      </w:r>
    </w:p>
    <w:p w14:paraId="5CF322B6" w14:textId="77777777" w:rsidR="00C62872" w:rsidRPr="00924F80" w:rsidRDefault="00C62872" w:rsidP="003A167C">
      <w:pPr>
        <w:shd w:val="clear" w:color="auto" w:fill="FFFFFF"/>
        <w:spacing w:after="18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 xml:space="preserve">18. Following the assessment of its risk exposure to money laundering and terrorist financing, the Bank shall </w:t>
      </w:r>
      <w:r w:rsidR="00B90FEF">
        <w:rPr>
          <w:rFonts w:ascii="Times New Roman" w:eastAsia="Times New Roman" w:hAnsi="Times New Roman"/>
          <w:noProof/>
          <w:sz w:val="24"/>
          <w:szCs w:val="24"/>
        </w:rPr>
        <w:t xml:space="preserve">ensure the implementation of </w:t>
      </w:r>
      <w:r w:rsidRPr="00924F80">
        <w:rPr>
          <w:rFonts w:ascii="Times New Roman" w:eastAsia="Times New Roman" w:hAnsi="Times New Roman"/>
          <w:noProof/>
          <w:sz w:val="24"/>
          <w:szCs w:val="24"/>
        </w:rPr>
        <w:t xml:space="preserve"> the risk-based approach </w:t>
      </w:r>
      <w:r w:rsidR="00B90FEF">
        <w:rPr>
          <w:rFonts w:ascii="Times New Roman" w:eastAsia="Times New Roman" w:hAnsi="Times New Roman"/>
          <w:noProof/>
          <w:sz w:val="24"/>
          <w:szCs w:val="24"/>
        </w:rPr>
        <w:t>by</w:t>
      </w:r>
      <w:r w:rsidRPr="00924F80">
        <w:rPr>
          <w:rFonts w:ascii="Times New Roman" w:eastAsia="Times New Roman" w:hAnsi="Times New Roman"/>
          <w:noProof/>
          <w:sz w:val="24"/>
          <w:szCs w:val="24"/>
        </w:rPr>
        <w:t xml:space="preserve"> determin</w:t>
      </w:r>
      <w:r w:rsidR="00B90FEF">
        <w:rPr>
          <w:rFonts w:ascii="Times New Roman" w:eastAsia="Times New Roman" w:hAnsi="Times New Roman"/>
          <w:noProof/>
          <w:sz w:val="24"/>
          <w:szCs w:val="24"/>
        </w:rPr>
        <w:t>ing</w:t>
      </w:r>
      <w:r w:rsidRPr="00924F80">
        <w:rPr>
          <w:rFonts w:ascii="Times New Roman" w:eastAsia="Times New Roman" w:hAnsi="Times New Roman"/>
          <w:noProof/>
          <w:sz w:val="24"/>
          <w:szCs w:val="24"/>
        </w:rPr>
        <w:t xml:space="preserve"> and implement</w:t>
      </w:r>
      <w:r w:rsidR="00B90FEF">
        <w:rPr>
          <w:rFonts w:ascii="Times New Roman" w:eastAsia="Times New Roman" w:hAnsi="Times New Roman"/>
          <w:noProof/>
          <w:sz w:val="24"/>
          <w:szCs w:val="24"/>
        </w:rPr>
        <w:t>ing procedures to identify, assess, monitor,</w:t>
      </w:r>
      <w:r w:rsidRPr="00924F80">
        <w:rPr>
          <w:rFonts w:ascii="Times New Roman" w:eastAsia="Times New Roman" w:hAnsi="Times New Roman"/>
          <w:noProof/>
          <w:sz w:val="24"/>
          <w:szCs w:val="24"/>
        </w:rPr>
        <w:t xml:space="preserve"> manage and minimize the identified risks, including through the allocation of appropriate technological, material and human resources.</w:t>
      </w:r>
    </w:p>
    <w:p w14:paraId="768791EE" w14:textId="77777777" w:rsidR="00C62872" w:rsidRPr="00924F80" w:rsidRDefault="00C62872" w:rsidP="003A167C">
      <w:pPr>
        <w:shd w:val="clear" w:color="auto" w:fill="FFFFFF"/>
        <w:spacing w:after="18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19. In accordance with the requirements of the internal programme, the Bank shall retain and update statistical data, required to identify and assess the risk exposure to money laundering and terrorist financing.</w:t>
      </w:r>
    </w:p>
    <w:p w14:paraId="49F6544B" w14:textId="77777777" w:rsidR="00C62872" w:rsidRPr="00924F80" w:rsidRDefault="00C62872" w:rsidP="003A167C">
      <w:pPr>
        <w:shd w:val="clear" w:color="auto" w:fill="FFFFFF"/>
        <w:spacing w:after="0" w:line="240" w:lineRule="auto"/>
        <w:jc w:val="center"/>
        <w:rPr>
          <w:rFonts w:ascii="Times New Roman" w:eastAsia="Times New Roman" w:hAnsi="Times New Roman"/>
          <w:noProof/>
          <w:sz w:val="24"/>
          <w:szCs w:val="24"/>
        </w:rPr>
      </w:pPr>
      <w:r w:rsidRPr="00924F80">
        <w:rPr>
          <w:rFonts w:ascii="Times New Roman" w:eastAsia="Times New Roman" w:hAnsi="Times New Roman"/>
          <w:noProof/>
          <w:sz w:val="24"/>
          <w:szCs w:val="24"/>
        </w:rPr>
        <w:br/>
      </w:r>
      <w:r w:rsidRPr="00924F80">
        <w:rPr>
          <w:rFonts w:ascii="Times New Roman" w:eastAsia="Times New Roman" w:hAnsi="Times New Roman"/>
          <w:b/>
          <w:bCs/>
          <w:noProof/>
          <w:sz w:val="24"/>
          <w:szCs w:val="24"/>
        </w:rPr>
        <w:t>Chapter V</w:t>
      </w:r>
      <w:r w:rsidRPr="00924F80">
        <w:rPr>
          <w:rFonts w:ascii="Times New Roman" w:eastAsia="Times New Roman" w:hAnsi="Times New Roman"/>
          <w:b/>
          <w:bCs/>
          <w:noProof/>
          <w:sz w:val="24"/>
          <w:szCs w:val="24"/>
        </w:rPr>
        <w:br/>
        <w:t>CUSTOMER DUE DILIGENCE MEASURES</w:t>
      </w:r>
    </w:p>
    <w:p w14:paraId="0A0C8C67" w14:textId="77777777" w:rsidR="00C62872" w:rsidRPr="00924F80" w:rsidRDefault="00C62872" w:rsidP="003A167C">
      <w:pPr>
        <w:shd w:val="clear" w:color="auto" w:fill="FFFFFF"/>
        <w:spacing w:after="0" w:line="240" w:lineRule="auto"/>
        <w:jc w:val="center"/>
        <w:rPr>
          <w:rFonts w:ascii="Times New Roman" w:eastAsia="Times New Roman" w:hAnsi="Times New Roman"/>
          <w:noProof/>
          <w:sz w:val="24"/>
          <w:szCs w:val="24"/>
        </w:rPr>
      </w:pPr>
      <w:r w:rsidRPr="00924F80">
        <w:rPr>
          <w:rFonts w:ascii="Times New Roman" w:eastAsia="Times New Roman" w:hAnsi="Times New Roman"/>
          <w:i/>
          <w:iCs/>
          <w:noProof/>
          <w:sz w:val="24"/>
          <w:szCs w:val="24"/>
        </w:rPr>
        <w:t>Section 1</w:t>
      </w:r>
      <w:r w:rsidRPr="00924F80">
        <w:rPr>
          <w:rFonts w:ascii="Times New Roman" w:eastAsia="Times New Roman" w:hAnsi="Times New Roman"/>
          <w:i/>
          <w:iCs/>
          <w:noProof/>
          <w:sz w:val="24"/>
          <w:szCs w:val="24"/>
        </w:rPr>
        <w:br/>
        <w:t>Customer acceptance procedures</w:t>
      </w:r>
    </w:p>
    <w:p w14:paraId="1E730604" w14:textId="77777777" w:rsidR="00C62872" w:rsidRPr="00924F80" w:rsidRDefault="00C62872" w:rsidP="003A167C">
      <w:pPr>
        <w:shd w:val="clear" w:color="auto" w:fill="FFFFFF"/>
        <w:spacing w:after="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21. The customer acceptance procedures will contain provisions on customers who appear to expose the Bank to an increased risk of money laundering and terrorist financing. In order to minimize this risk, the customer information should be examined under a number of aspects, such as: the customer’s business experience, the country of origin, the activities run by the customer or other risk indicators set by the bank, taking into account the</w:t>
      </w:r>
      <w:r w:rsidR="00827BA5" w:rsidRPr="00924F80">
        <w:rPr>
          <w:rFonts w:ascii="Times New Roman" w:eastAsia="Times New Roman" w:hAnsi="Times New Roman"/>
          <w:noProof/>
          <w:sz w:val="24"/>
          <w:szCs w:val="24"/>
        </w:rPr>
        <w:t xml:space="preserve"> recommendations of the National Bank of Moldova on the implementation of the risk-based approach. </w:t>
      </w:r>
      <w:r w:rsidRPr="00924F80">
        <w:rPr>
          <w:rFonts w:ascii="Times New Roman" w:eastAsia="Times New Roman" w:hAnsi="Times New Roman"/>
          <w:noProof/>
          <w:sz w:val="24"/>
          <w:szCs w:val="24"/>
        </w:rPr>
        <w:t>.</w:t>
      </w:r>
    </w:p>
    <w:p w14:paraId="3DBA7C94" w14:textId="77777777" w:rsidR="00827BA5" w:rsidRPr="00924F80" w:rsidRDefault="00827BA5" w:rsidP="003A167C">
      <w:pPr>
        <w:shd w:val="clear" w:color="auto" w:fill="FFFFFF"/>
        <w:spacing w:after="0" w:line="240" w:lineRule="auto"/>
        <w:rPr>
          <w:rFonts w:ascii="Times New Roman" w:eastAsia="Times New Roman" w:hAnsi="Times New Roman"/>
          <w:i/>
          <w:iCs/>
          <w:noProof/>
        </w:rPr>
      </w:pPr>
      <w:r w:rsidRPr="00924F80">
        <w:rPr>
          <w:rFonts w:ascii="Times New Roman" w:eastAsia="Times New Roman" w:hAnsi="Times New Roman"/>
          <w:i/>
          <w:iCs/>
          <w:noProof/>
        </w:rPr>
        <w:t xml:space="preserve">[Item 21 amended by NBM Decision </w:t>
      </w:r>
      <w:r w:rsidR="00B90FEF">
        <w:rPr>
          <w:rFonts w:ascii="Times New Roman" w:eastAsia="Times New Roman" w:hAnsi="Times New Roman"/>
          <w:i/>
          <w:iCs/>
          <w:noProof/>
        </w:rPr>
        <w:t>No</w:t>
      </w:r>
      <w:r w:rsidRPr="00924F80">
        <w:rPr>
          <w:rFonts w:ascii="Times New Roman" w:eastAsia="Times New Roman" w:hAnsi="Times New Roman"/>
          <w:i/>
          <w:iCs/>
          <w:noProof/>
        </w:rPr>
        <w:t xml:space="preserve"> 38 of 11.03.2021, in force 02.07.2021]</w:t>
      </w:r>
    </w:p>
    <w:p w14:paraId="364A0B4A" w14:textId="77777777" w:rsidR="00827BA5" w:rsidRPr="00924F80" w:rsidRDefault="00827BA5" w:rsidP="003A167C">
      <w:pPr>
        <w:shd w:val="clear" w:color="auto" w:fill="FFFFFF"/>
        <w:spacing w:after="0" w:line="240" w:lineRule="auto"/>
        <w:rPr>
          <w:rFonts w:ascii="Times New Roman" w:eastAsia="Times New Roman" w:hAnsi="Times New Roman"/>
          <w:i/>
          <w:iCs/>
          <w:noProof/>
        </w:rPr>
      </w:pPr>
    </w:p>
    <w:p w14:paraId="519FE156" w14:textId="77777777" w:rsidR="00C62872" w:rsidRPr="00924F80" w:rsidRDefault="00C62872" w:rsidP="003A167C">
      <w:pPr>
        <w:shd w:val="clear" w:color="auto" w:fill="FFFFFF"/>
        <w:spacing w:after="18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 xml:space="preserve">22. The customer acceptance procedures will include several steps depending on the degree of the risk associated with each customer. The decision to start, continue or terminate a business relationship with a customer who is associated with an increased degree of risk shall be taken by the </w:t>
      </w:r>
      <w:r w:rsidRPr="00924F80">
        <w:rPr>
          <w:rFonts w:ascii="Times New Roman" w:eastAsia="Times New Roman" w:hAnsi="Times New Roman"/>
          <w:noProof/>
          <w:sz w:val="24"/>
          <w:szCs w:val="24"/>
        </w:rPr>
        <w:lastRenderedPageBreak/>
        <w:t xml:space="preserve">Bank’s designated responsible </w:t>
      </w:r>
      <w:r w:rsidR="008108F4">
        <w:rPr>
          <w:rFonts w:ascii="Times New Roman" w:eastAsia="Times New Roman" w:hAnsi="Times New Roman"/>
          <w:noProof/>
          <w:sz w:val="24"/>
          <w:szCs w:val="24"/>
        </w:rPr>
        <w:t>senior member</w:t>
      </w:r>
      <w:r w:rsidR="008108F4" w:rsidRPr="00924F80">
        <w:rPr>
          <w:rFonts w:ascii="Times New Roman" w:eastAsia="Times New Roman" w:hAnsi="Times New Roman"/>
          <w:noProof/>
          <w:sz w:val="24"/>
          <w:szCs w:val="24"/>
        </w:rPr>
        <w:t xml:space="preserve"> </w:t>
      </w:r>
      <w:r w:rsidRPr="00924F80">
        <w:rPr>
          <w:rFonts w:ascii="Times New Roman" w:eastAsia="Times New Roman" w:hAnsi="Times New Roman"/>
          <w:noProof/>
          <w:sz w:val="24"/>
          <w:szCs w:val="24"/>
        </w:rPr>
        <w:t>or by the senior manager of a branch,</w:t>
      </w:r>
      <w:r w:rsidR="008108F4">
        <w:rPr>
          <w:rFonts w:ascii="Times New Roman" w:eastAsia="Times New Roman" w:hAnsi="Times New Roman"/>
          <w:noProof/>
          <w:sz w:val="24"/>
          <w:szCs w:val="24"/>
        </w:rPr>
        <w:t xml:space="preserve"> in the event of delegation of tas</w:t>
      </w:r>
      <w:r w:rsidR="0076249A">
        <w:rPr>
          <w:rFonts w:ascii="Times New Roman" w:eastAsia="Times New Roman" w:hAnsi="Times New Roman"/>
          <w:noProof/>
          <w:sz w:val="24"/>
          <w:szCs w:val="24"/>
        </w:rPr>
        <w:t>k</w:t>
      </w:r>
      <w:r w:rsidR="008108F4">
        <w:rPr>
          <w:rFonts w:ascii="Times New Roman" w:eastAsia="Times New Roman" w:hAnsi="Times New Roman"/>
          <w:noProof/>
          <w:sz w:val="24"/>
          <w:szCs w:val="24"/>
        </w:rPr>
        <w:t>s</w:t>
      </w:r>
      <w:r w:rsidRPr="00924F80">
        <w:rPr>
          <w:rFonts w:ascii="Times New Roman" w:eastAsia="Times New Roman" w:hAnsi="Times New Roman"/>
          <w:noProof/>
          <w:sz w:val="24"/>
          <w:szCs w:val="24"/>
        </w:rPr>
        <w:t xml:space="preserve"> by coordinating the decision with the Bank’s internal subdivision responsible for the implementation and compliance with the requirements for the prevention and combating of money laundering and terrorist financing.</w:t>
      </w:r>
    </w:p>
    <w:p w14:paraId="7D9476B5" w14:textId="77777777" w:rsidR="00C62872" w:rsidRPr="00924F80" w:rsidRDefault="00C62872" w:rsidP="003A167C">
      <w:pPr>
        <w:shd w:val="clear" w:color="auto" w:fill="FFFFFF"/>
        <w:spacing w:after="18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 xml:space="preserve">23. The Bank shall not enter into business relations with persons, groups or entities involved in terrorist activities and proliferation of weapons of mass destruction, specified in </w:t>
      </w:r>
      <w:r w:rsidR="008108F4">
        <w:rPr>
          <w:rFonts w:ascii="Times New Roman" w:eastAsia="Times New Roman" w:hAnsi="Times New Roman"/>
          <w:noProof/>
          <w:sz w:val="24"/>
          <w:szCs w:val="24"/>
        </w:rPr>
        <w:t>Article</w:t>
      </w:r>
      <w:r w:rsidRPr="00924F80">
        <w:rPr>
          <w:rFonts w:ascii="Times New Roman" w:eastAsia="Times New Roman" w:hAnsi="Times New Roman"/>
          <w:noProof/>
          <w:sz w:val="24"/>
          <w:szCs w:val="24"/>
        </w:rPr>
        <w:t xml:space="preserve"> 34 </w:t>
      </w:r>
      <w:r w:rsidR="008108F4">
        <w:rPr>
          <w:rFonts w:ascii="Times New Roman" w:eastAsia="Times New Roman" w:hAnsi="Times New Roman"/>
          <w:noProof/>
          <w:sz w:val="24"/>
          <w:szCs w:val="24"/>
        </w:rPr>
        <w:t xml:space="preserve">item </w:t>
      </w:r>
      <w:r w:rsidRPr="00924F80">
        <w:rPr>
          <w:rFonts w:ascii="Times New Roman" w:eastAsia="Times New Roman" w:hAnsi="Times New Roman"/>
          <w:noProof/>
          <w:sz w:val="24"/>
          <w:szCs w:val="24"/>
        </w:rPr>
        <w:t>(11) of Law No 308 of 22 December 2017 on the prevention and combating of money laundering and terrorist financing. The Bank shall communicate immediately, but not later than within 24 hours, to the Office for the Prevention and Fight against Money Laundering its decision to refuse entering into business relationship with a customer, providing all supporting data.</w:t>
      </w:r>
    </w:p>
    <w:p w14:paraId="439AEF1F" w14:textId="77777777" w:rsidR="00C62872" w:rsidRPr="00924F80" w:rsidRDefault="00C62872" w:rsidP="003A167C">
      <w:pPr>
        <w:shd w:val="clear" w:color="auto" w:fill="FFFFFF"/>
        <w:spacing w:after="18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24. The customer acceptance procedures should not hinder the public’s access to banking services.</w:t>
      </w:r>
    </w:p>
    <w:p w14:paraId="29D44B5C" w14:textId="77777777" w:rsidR="00C62872" w:rsidRPr="00924F80" w:rsidRDefault="00C62872" w:rsidP="003A167C">
      <w:pPr>
        <w:shd w:val="clear" w:color="auto" w:fill="FFFFFF"/>
        <w:spacing w:after="0" w:line="240" w:lineRule="auto"/>
        <w:jc w:val="center"/>
        <w:rPr>
          <w:rFonts w:ascii="Times New Roman" w:eastAsia="Times New Roman" w:hAnsi="Times New Roman"/>
          <w:noProof/>
          <w:sz w:val="24"/>
          <w:szCs w:val="24"/>
        </w:rPr>
      </w:pPr>
      <w:r w:rsidRPr="00924F80">
        <w:rPr>
          <w:rFonts w:ascii="Times New Roman" w:eastAsia="Times New Roman" w:hAnsi="Times New Roman"/>
          <w:i/>
          <w:iCs/>
          <w:noProof/>
          <w:sz w:val="24"/>
          <w:szCs w:val="24"/>
        </w:rPr>
        <w:t>Section 2</w:t>
      </w:r>
      <w:r w:rsidRPr="00924F80">
        <w:rPr>
          <w:rFonts w:ascii="Times New Roman" w:eastAsia="Times New Roman" w:hAnsi="Times New Roman"/>
          <w:i/>
          <w:iCs/>
          <w:noProof/>
          <w:sz w:val="24"/>
          <w:szCs w:val="24"/>
        </w:rPr>
        <w:br/>
      </w:r>
      <w:r w:rsidR="008108F4">
        <w:rPr>
          <w:rFonts w:ascii="Times New Roman" w:eastAsia="Times New Roman" w:hAnsi="Times New Roman"/>
          <w:i/>
          <w:iCs/>
          <w:noProof/>
          <w:sz w:val="24"/>
          <w:szCs w:val="24"/>
        </w:rPr>
        <w:t>Due diligence measures related to customers</w:t>
      </w:r>
    </w:p>
    <w:p w14:paraId="505BCCC1" w14:textId="77777777" w:rsidR="00C62872" w:rsidRPr="00924F80" w:rsidRDefault="00C62872" w:rsidP="003A167C">
      <w:pPr>
        <w:shd w:val="clear" w:color="auto" w:fill="FFFFFF"/>
        <w:spacing w:after="12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 xml:space="preserve">25. </w:t>
      </w:r>
      <w:r w:rsidR="008108F4">
        <w:rPr>
          <w:rFonts w:ascii="Times New Roman" w:eastAsia="Times New Roman" w:hAnsi="Times New Roman"/>
          <w:noProof/>
          <w:sz w:val="24"/>
          <w:szCs w:val="24"/>
        </w:rPr>
        <w:t>Depending on the risk,</w:t>
      </w:r>
      <w:r w:rsidR="008108F4" w:rsidRPr="00924F80">
        <w:rPr>
          <w:rFonts w:ascii="Times New Roman" w:eastAsia="Times New Roman" w:hAnsi="Times New Roman"/>
          <w:noProof/>
          <w:sz w:val="24"/>
          <w:szCs w:val="24"/>
        </w:rPr>
        <w:t xml:space="preserve"> </w:t>
      </w:r>
      <w:r w:rsidR="008108F4">
        <w:rPr>
          <w:rFonts w:ascii="Times New Roman" w:eastAsia="Times New Roman" w:hAnsi="Times New Roman"/>
          <w:noProof/>
          <w:sz w:val="24"/>
          <w:szCs w:val="24"/>
        </w:rPr>
        <w:t>t</w:t>
      </w:r>
      <w:r w:rsidRPr="00924F80">
        <w:rPr>
          <w:rFonts w:ascii="Times New Roman" w:eastAsia="Times New Roman" w:hAnsi="Times New Roman"/>
          <w:noProof/>
          <w:sz w:val="24"/>
          <w:szCs w:val="24"/>
        </w:rPr>
        <w:t xml:space="preserve">he Bank shall </w:t>
      </w:r>
      <w:r w:rsidR="008108F4">
        <w:rPr>
          <w:rFonts w:ascii="Times New Roman" w:eastAsia="Times New Roman" w:hAnsi="Times New Roman"/>
          <w:noProof/>
          <w:sz w:val="24"/>
          <w:szCs w:val="24"/>
        </w:rPr>
        <w:t>apply due diligence measures to customers</w:t>
      </w:r>
      <w:r w:rsidRPr="00924F80">
        <w:rPr>
          <w:rFonts w:ascii="Times New Roman" w:eastAsia="Times New Roman" w:hAnsi="Times New Roman"/>
          <w:noProof/>
          <w:sz w:val="24"/>
          <w:szCs w:val="24"/>
        </w:rPr>
        <w:t>:</w:t>
      </w:r>
      <w:r w:rsidRPr="00924F80">
        <w:rPr>
          <w:rFonts w:ascii="Times New Roman" w:eastAsia="Times New Roman" w:hAnsi="Times New Roman"/>
          <w:noProof/>
          <w:sz w:val="24"/>
          <w:szCs w:val="24"/>
        </w:rPr>
        <w:br/>
        <w:t xml:space="preserve">1) </w:t>
      </w:r>
      <w:r w:rsidR="008108F4">
        <w:rPr>
          <w:rFonts w:ascii="Times New Roman" w:eastAsia="Times New Roman" w:hAnsi="Times New Roman"/>
          <w:noProof/>
          <w:sz w:val="24"/>
          <w:szCs w:val="24"/>
        </w:rPr>
        <w:t>when initiating</w:t>
      </w:r>
      <w:r w:rsidRPr="00924F80">
        <w:rPr>
          <w:rFonts w:ascii="Times New Roman" w:eastAsia="Times New Roman" w:hAnsi="Times New Roman"/>
          <w:noProof/>
          <w:sz w:val="24"/>
          <w:szCs w:val="24"/>
        </w:rPr>
        <w:t xml:space="preserve"> a business relationship with the customer;</w:t>
      </w:r>
      <w:r w:rsidRPr="00924F80">
        <w:rPr>
          <w:rFonts w:ascii="Times New Roman" w:eastAsia="Times New Roman" w:hAnsi="Times New Roman"/>
          <w:noProof/>
          <w:sz w:val="24"/>
          <w:szCs w:val="24"/>
        </w:rPr>
        <w:br/>
        <w:t>2) in the case of all occasional transactions, including those carried out by means of electronic equipment exceeding 20000 MDL, if the money transfer is performed in a single transaction, or in a series of transactions that appear to be linked if their value exceeds 300000 MDL;</w:t>
      </w:r>
      <w:r w:rsidRPr="00924F80">
        <w:rPr>
          <w:rFonts w:ascii="Times New Roman" w:eastAsia="Times New Roman" w:hAnsi="Times New Roman"/>
          <w:noProof/>
          <w:sz w:val="24"/>
          <w:szCs w:val="24"/>
        </w:rPr>
        <w:br/>
        <w:t>3) when there is a suspicion of money laundering or terrorist financing, regardless of any applicable derogation, exemption or threshold;</w:t>
      </w:r>
      <w:r w:rsidRPr="00924F80">
        <w:rPr>
          <w:rFonts w:ascii="Times New Roman" w:eastAsia="Times New Roman" w:hAnsi="Times New Roman"/>
          <w:noProof/>
          <w:sz w:val="24"/>
          <w:szCs w:val="24"/>
        </w:rPr>
        <w:br/>
        <w:t>4) when there are suspicions regarding the veracity, sufficiency and accuracy of the previously obtained customer identification data;</w:t>
      </w:r>
      <w:r w:rsidRPr="00924F80">
        <w:rPr>
          <w:rFonts w:ascii="Times New Roman" w:eastAsia="Times New Roman" w:hAnsi="Times New Roman"/>
          <w:noProof/>
          <w:sz w:val="24"/>
          <w:szCs w:val="24"/>
        </w:rPr>
        <w:br/>
        <w:t xml:space="preserve">5) by way of derogation from sub-item 2), any currency exchange transaction conducted in cash, with a value exceeding </w:t>
      </w:r>
      <w:r w:rsidR="008108F4">
        <w:rPr>
          <w:rFonts w:ascii="Times New Roman" w:eastAsia="Times New Roman" w:hAnsi="Times New Roman"/>
          <w:noProof/>
          <w:sz w:val="24"/>
          <w:szCs w:val="24"/>
        </w:rPr>
        <w:t>MDL 10 000</w:t>
      </w:r>
      <w:r w:rsidRPr="00924F80">
        <w:rPr>
          <w:rFonts w:ascii="Times New Roman" w:eastAsia="Times New Roman" w:hAnsi="Times New Roman"/>
          <w:noProof/>
          <w:sz w:val="24"/>
          <w:szCs w:val="24"/>
        </w:rPr>
        <w:t xml:space="preserve"> (according to the official exchange rate of the Moldovan leu against a respective foreign currency, applicable at the date of the currency exchange transaction) shall be carried out only against identity documents presented by a customer, the details of which should be recorded by the Bank;</w:t>
      </w:r>
      <w:r w:rsidRPr="00924F80">
        <w:rPr>
          <w:rFonts w:ascii="Times New Roman" w:eastAsia="Times New Roman" w:hAnsi="Times New Roman"/>
          <w:noProof/>
          <w:sz w:val="24"/>
          <w:szCs w:val="24"/>
        </w:rPr>
        <w:br/>
      </w:r>
    </w:p>
    <w:p w14:paraId="6CCAFB20" w14:textId="77777777" w:rsidR="008108F4" w:rsidRDefault="008108F4" w:rsidP="003A167C">
      <w:pPr>
        <w:shd w:val="clear" w:color="auto" w:fill="FFFFFF"/>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25</w:t>
      </w:r>
      <w:r w:rsidRPr="00597532">
        <w:rPr>
          <w:rFonts w:ascii="Times New Roman" w:eastAsia="Times New Roman" w:hAnsi="Times New Roman"/>
          <w:noProof/>
          <w:sz w:val="24"/>
          <w:szCs w:val="24"/>
          <w:vertAlign w:val="superscript"/>
        </w:rPr>
        <w:t>1</w:t>
      </w:r>
      <w:r>
        <w:rPr>
          <w:rFonts w:ascii="Times New Roman" w:eastAsia="Times New Roman" w:hAnsi="Times New Roman"/>
          <w:noProof/>
          <w:sz w:val="24"/>
          <w:szCs w:val="24"/>
        </w:rPr>
        <w:t xml:space="preserve">. </w:t>
      </w:r>
      <w:r w:rsidR="001B5E2D" w:rsidRPr="001B5E2D">
        <w:rPr>
          <w:rFonts w:ascii="Times New Roman" w:eastAsia="Times New Roman" w:hAnsi="Times New Roman"/>
          <w:noProof/>
          <w:sz w:val="24"/>
          <w:szCs w:val="24"/>
        </w:rPr>
        <w:t xml:space="preserve">Depending on the degree of risk involved, including taking into account the type of customer, country (jurisdiction), business relationship, product/service </w:t>
      </w:r>
      <w:r w:rsidR="001B5E2D">
        <w:rPr>
          <w:rFonts w:ascii="Times New Roman" w:eastAsia="Times New Roman" w:hAnsi="Times New Roman"/>
          <w:noProof/>
          <w:sz w:val="24"/>
          <w:szCs w:val="24"/>
        </w:rPr>
        <w:t>provided</w:t>
      </w:r>
      <w:r w:rsidR="001B5E2D" w:rsidRPr="001B5E2D">
        <w:rPr>
          <w:rFonts w:ascii="Times New Roman" w:eastAsia="Times New Roman" w:hAnsi="Times New Roman"/>
          <w:noProof/>
          <w:sz w:val="24"/>
          <w:szCs w:val="24"/>
        </w:rPr>
        <w:t xml:space="preserve"> or transaction carried out, distribution network, etc., the </w:t>
      </w:r>
      <w:r w:rsidR="0076249A">
        <w:rPr>
          <w:rFonts w:ascii="Times New Roman" w:eastAsia="Times New Roman" w:hAnsi="Times New Roman"/>
          <w:noProof/>
          <w:sz w:val="24"/>
          <w:szCs w:val="24"/>
        </w:rPr>
        <w:t>B</w:t>
      </w:r>
      <w:r w:rsidR="001B5E2D" w:rsidRPr="001B5E2D">
        <w:rPr>
          <w:rFonts w:ascii="Times New Roman" w:eastAsia="Times New Roman" w:hAnsi="Times New Roman"/>
          <w:noProof/>
          <w:sz w:val="24"/>
          <w:szCs w:val="24"/>
        </w:rPr>
        <w:t xml:space="preserve">ank </w:t>
      </w:r>
      <w:r w:rsidR="001B5E2D">
        <w:rPr>
          <w:rFonts w:ascii="Times New Roman" w:eastAsia="Times New Roman" w:hAnsi="Times New Roman"/>
          <w:noProof/>
          <w:sz w:val="24"/>
          <w:szCs w:val="24"/>
        </w:rPr>
        <w:t xml:space="preserve">shall </w:t>
      </w:r>
      <w:r w:rsidR="001B5E2D" w:rsidRPr="001B5E2D">
        <w:rPr>
          <w:rFonts w:ascii="Times New Roman" w:eastAsia="Times New Roman" w:hAnsi="Times New Roman"/>
          <w:noProof/>
          <w:sz w:val="24"/>
          <w:szCs w:val="24"/>
        </w:rPr>
        <w:t>appl</w:t>
      </w:r>
      <w:r w:rsidR="001B5E2D">
        <w:rPr>
          <w:rFonts w:ascii="Times New Roman" w:eastAsia="Times New Roman" w:hAnsi="Times New Roman"/>
          <w:noProof/>
          <w:sz w:val="24"/>
          <w:szCs w:val="24"/>
        </w:rPr>
        <w:t>y</w:t>
      </w:r>
      <w:r w:rsidR="001B5E2D" w:rsidRPr="001B5E2D">
        <w:rPr>
          <w:rFonts w:ascii="Times New Roman" w:eastAsia="Times New Roman" w:hAnsi="Times New Roman"/>
          <w:noProof/>
          <w:sz w:val="24"/>
          <w:szCs w:val="24"/>
        </w:rPr>
        <w:t xml:space="preserve"> standard, simplified or enhanced due diligence measures.</w:t>
      </w:r>
    </w:p>
    <w:p w14:paraId="4210F3DC" w14:textId="77777777" w:rsidR="00597532" w:rsidRPr="008108F4" w:rsidRDefault="00597532" w:rsidP="003A167C">
      <w:pPr>
        <w:shd w:val="clear" w:color="auto" w:fill="FFFFFF"/>
        <w:spacing w:after="0" w:line="240" w:lineRule="auto"/>
        <w:rPr>
          <w:rFonts w:ascii="Times New Roman" w:eastAsia="Times New Roman" w:hAnsi="Times New Roman"/>
          <w:noProof/>
          <w:sz w:val="24"/>
          <w:szCs w:val="24"/>
        </w:rPr>
      </w:pPr>
    </w:p>
    <w:p w14:paraId="1F6814DE" w14:textId="77777777" w:rsidR="001B5E2D" w:rsidRDefault="00C62872" w:rsidP="003A167C">
      <w:pPr>
        <w:shd w:val="clear" w:color="auto" w:fill="FFFFFF"/>
        <w:spacing w:after="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 xml:space="preserve">26. While </w:t>
      </w:r>
      <w:r w:rsidR="001B5E2D">
        <w:rPr>
          <w:rFonts w:ascii="Times New Roman" w:eastAsia="Times New Roman" w:hAnsi="Times New Roman"/>
          <w:noProof/>
          <w:sz w:val="24"/>
          <w:szCs w:val="24"/>
        </w:rPr>
        <w:t xml:space="preserve">applying standard due diligence measures related to customers </w:t>
      </w:r>
      <w:r w:rsidRPr="00924F80">
        <w:rPr>
          <w:rFonts w:ascii="Times New Roman" w:eastAsia="Times New Roman" w:hAnsi="Times New Roman"/>
          <w:noProof/>
          <w:sz w:val="24"/>
          <w:szCs w:val="24"/>
        </w:rPr>
        <w:t>as laid down in item 25, the Bank shall obtain at least the following information:</w:t>
      </w:r>
      <w:r w:rsidRPr="00924F80">
        <w:rPr>
          <w:rFonts w:ascii="Times New Roman" w:eastAsia="Times New Roman" w:hAnsi="Times New Roman"/>
          <w:noProof/>
          <w:sz w:val="24"/>
          <w:szCs w:val="24"/>
        </w:rPr>
        <w:br/>
        <w:t>1) when dealing with a customer who is a natural person:</w:t>
      </w:r>
      <w:r w:rsidRPr="00924F80">
        <w:rPr>
          <w:rFonts w:ascii="Times New Roman" w:eastAsia="Times New Roman" w:hAnsi="Times New Roman"/>
          <w:noProof/>
          <w:sz w:val="24"/>
          <w:szCs w:val="24"/>
        </w:rPr>
        <w:br/>
        <w:t>a) a customer’s full name;</w:t>
      </w:r>
      <w:r w:rsidRPr="00924F80">
        <w:rPr>
          <w:rFonts w:ascii="Times New Roman" w:eastAsia="Times New Roman" w:hAnsi="Times New Roman"/>
          <w:noProof/>
          <w:sz w:val="24"/>
          <w:szCs w:val="24"/>
        </w:rPr>
        <w:br/>
        <w:t>b) the date and place of birth;</w:t>
      </w:r>
      <w:r w:rsidRPr="00924F80">
        <w:rPr>
          <w:rFonts w:ascii="Times New Roman" w:eastAsia="Times New Roman" w:hAnsi="Times New Roman"/>
          <w:noProof/>
          <w:sz w:val="24"/>
          <w:szCs w:val="24"/>
        </w:rPr>
        <w:br/>
        <w:t>c) citizenship and the ID card data (IDNP, series and number, date of issue, code of the issuing body (if any) or other unique elements of an identity document containing the holder's photograph);</w:t>
      </w:r>
      <w:r w:rsidRPr="00924F80">
        <w:rPr>
          <w:rFonts w:ascii="Times New Roman" w:eastAsia="Times New Roman" w:hAnsi="Times New Roman"/>
          <w:noProof/>
          <w:sz w:val="24"/>
          <w:szCs w:val="24"/>
        </w:rPr>
        <w:br/>
        <w:t>d) permanent and/or residence address;</w:t>
      </w:r>
      <w:r w:rsidRPr="00924F80">
        <w:rPr>
          <w:rFonts w:ascii="Times New Roman" w:eastAsia="Times New Roman" w:hAnsi="Times New Roman"/>
          <w:noProof/>
          <w:sz w:val="24"/>
          <w:szCs w:val="24"/>
        </w:rPr>
        <w:br/>
        <w:t xml:space="preserve">e) the occupation, </w:t>
      </w:r>
      <w:r w:rsidR="001B5E2D">
        <w:rPr>
          <w:rFonts w:ascii="Times New Roman" w:eastAsia="Times New Roman" w:hAnsi="Times New Roman"/>
          <w:noProof/>
          <w:sz w:val="24"/>
          <w:szCs w:val="24"/>
        </w:rPr>
        <w:t>position</w:t>
      </w:r>
      <w:r w:rsidRPr="00924F80">
        <w:rPr>
          <w:rFonts w:ascii="Times New Roman" w:eastAsia="Times New Roman" w:hAnsi="Times New Roman"/>
          <w:noProof/>
          <w:sz w:val="24"/>
          <w:szCs w:val="24"/>
        </w:rPr>
        <w:t xml:space="preserve"> held;</w:t>
      </w:r>
      <w:r w:rsidRPr="00924F80">
        <w:rPr>
          <w:rFonts w:ascii="Times New Roman" w:eastAsia="Times New Roman" w:hAnsi="Times New Roman"/>
          <w:noProof/>
          <w:sz w:val="24"/>
          <w:szCs w:val="24"/>
        </w:rPr>
        <w:br/>
        <w:t>f) the source of income;</w:t>
      </w:r>
    </w:p>
    <w:p w14:paraId="76F5493C" w14:textId="77777777" w:rsidR="00245B85" w:rsidRPr="00924F80" w:rsidRDefault="001B5E2D" w:rsidP="003A167C">
      <w:pPr>
        <w:shd w:val="clear" w:color="auto" w:fill="FFFFFF"/>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g) the identity of the beneficial owner;h</w:t>
      </w:r>
      <w:r w:rsidR="00C62872" w:rsidRPr="00924F80">
        <w:rPr>
          <w:rFonts w:ascii="Times New Roman" w:eastAsia="Times New Roman" w:hAnsi="Times New Roman"/>
          <w:noProof/>
          <w:sz w:val="24"/>
          <w:szCs w:val="24"/>
        </w:rPr>
        <w:t xml:space="preserve">) </w:t>
      </w:r>
      <w:r>
        <w:rPr>
          <w:rFonts w:ascii="Times New Roman" w:eastAsia="Times New Roman" w:hAnsi="Times New Roman"/>
          <w:noProof/>
          <w:sz w:val="24"/>
          <w:szCs w:val="24"/>
        </w:rPr>
        <w:t xml:space="preserve">the </w:t>
      </w:r>
      <w:r w:rsidRPr="001B5E2D">
        <w:rPr>
          <w:rFonts w:ascii="Times New Roman" w:eastAsia="Times New Roman" w:hAnsi="Times New Roman"/>
          <w:noProof/>
          <w:sz w:val="24"/>
          <w:szCs w:val="24"/>
        </w:rPr>
        <w:t xml:space="preserve">purpose and nature of the business relationship or occasional transaction (purpose of initiating the business relationship or making the occasional transaction, type of product and service requested, type of transactions, volume of assets expected to </w:t>
      </w:r>
      <w:r w:rsidRPr="001B5E2D">
        <w:rPr>
          <w:rFonts w:ascii="Times New Roman" w:eastAsia="Times New Roman" w:hAnsi="Times New Roman"/>
          <w:noProof/>
          <w:sz w:val="24"/>
          <w:szCs w:val="24"/>
        </w:rPr>
        <w:lastRenderedPageBreak/>
        <w:t>be deposited, volume and frequency of expected transactions, potential duration of the business relationship, etc.)</w:t>
      </w:r>
      <w:r w:rsidR="00C62872" w:rsidRPr="00924F80">
        <w:rPr>
          <w:rFonts w:ascii="Times New Roman" w:eastAsia="Times New Roman" w:hAnsi="Times New Roman"/>
          <w:noProof/>
          <w:sz w:val="24"/>
          <w:szCs w:val="24"/>
        </w:rPr>
        <w:t>;</w:t>
      </w:r>
      <w:r w:rsidR="00C62872" w:rsidRPr="00924F80">
        <w:rPr>
          <w:rFonts w:ascii="Times New Roman" w:eastAsia="Times New Roman" w:hAnsi="Times New Roman"/>
          <w:noProof/>
          <w:sz w:val="24"/>
          <w:szCs w:val="24"/>
        </w:rPr>
        <w:br/>
        <w:t>2) when dealing with a customer who is a legal person or an individual entrepreneur:</w:t>
      </w:r>
      <w:r w:rsidR="00C62872" w:rsidRPr="00924F80">
        <w:rPr>
          <w:rFonts w:ascii="Times New Roman" w:eastAsia="Times New Roman" w:hAnsi="Times New Roman"/>
          <w:noProof/>
          <w:sz w:val="24"/>
          <w:szCs w:val="24"/>
        </w:rPr>
        <w:br/>
        <w:t xml:space="preserve">a) the name, the legal form of </w:t>
      </w:r>
      <w:r w:rsidR="007623E9" w:rsidRPr="00924F80">
        <w:rPr>
          <w:rFonts w:ascii="Times New Roman" w:eastAsia="Times New Roman" w:hAnsi="Times New Roman"/>
          <w:noProof/>
          <w:sz w:val="24"/>
          <w:szCs w:val="24"/>
        </w:rPr>
        <w:t>organization</w:t>
      </w:r>
      <w:r w:rsidR="00C62872" w:rsidRPr="00924F80">
        <w:rPr>
          <w:rFonts w:ascii="Times New Roman" w:eastAsia="Times New Roman" w:hAnsi="Times New Roman"/>
          <w:noProof/>
          <w:sz w:val="24"/>
          <w:szCs w:val="24"/>
        </w:rPr>
        <w:t>, the articles of incorporation and the act on the state registration of the legal person;</w:t>
      </w:r>
      <w:r w:rsidR="00C62872" w:rsidRPr="00924F80">
        <w:rPr>
          <w:rFonts w:ascii="Times New Roman" w:eastAsia="Times New Roman" w:hAnsi="Times New Roman"/>
          <w:noProof/>
          <w:sz w:val="24"/>
          <w:szCs w:val="24"/>
        </w:rPr>
        <w:br/>
        <w:t>b) the head office / business address;</w:t>
      </w:r>
      <w:r w:rsidR="00C62872" w:rsidRPr="00924F80">
        <w:rPr>
          <w:rFonts w:ascii="Times New Roman" w:eastAsia="Times New Roman" w:hAnsi="Times New Roman"/>
          <w:noProof/>
          <w:sz w:val="24"/>
          <w:szCs w:val="24"/>
        </w:rPr>
        <w:br/>
        <w:t>c) the state identification number (IDNO) and the Taxpayer Identification Number, according to the registration certificate and / or the extract from the State Register issued by the competent authority with the right to carry out the state registration;</w:t>
      </w:r>
      <w:r w:rsidR="00C62872" w:rsidRPr="00924F80">
        <w:rPr>
          <w:rFonts w:ascii="Times New Roman" w:eastAsia="Times New Roman" w:hAnsi="Times New Roman"/>
          <w:noProof/>
          <w:sz w:val="24"/>
          <w:szCs w:val="24"/>
        </w:rPr>
        <w:br/>
        <w:t>d) the mailing address other than headquarters (if any);</w:t>
      </w:r>
      <w:r w:rsidR="00C62872" w:rsidRPr="00924F80">
        <w:rPr>
          <w:rFonts w:ascii="Times New Roman" w:eastAsia="Times New Roman" w:hAnsi="Times New Roman"/>
          <w:noProof/>
          <w:sz w:val="24"/>
          <w:szCs w:val="24"/>
        </w:rPr>
        <w:br/>
        <w:t xml:space="preserve">e) </w:t>
      </w:r>
      <w:r w:rsidR="00245B85" w:rsidRPr="00924F80">
        <w:rPr>
          <w:rFonts w:ascii="Times New Roman" w:eastAsia="Times New Roman" w:hAnsi="Times New Roman"/>
          <w:noProof/>
          <w:sz w:val="24"/>
          <w:szCs w:val="24"/>
        </w:rPr>
        <w:t>the identity of the natural person empowered to manage the account, the legality of the powers of attorney (in the absence of such a person, the administrator of the legal entity is indicated);</w:t>
      </w:r>
      <w:r w:rsidR="00C62872" w:rsidRPr="00924F80">
        <w:rPr>
          <w:rFonts w:ascii="Times New Roman" w:eastAsia="Times New Roman" w:hAnsi="Times New Roman"/>
          <w:noProof/>
          <w:sz w:val="24"/>
          <w:szCs w:val="24"/>
        </w:rPr>
        <w:t>;</w:t>
      </w:r>
      <w:r w:rsidR="00C62872" w:rsidRPr="00924F80">
        <w:rPr>
          <w:rFonts w:ascii="Times New Roman" w:eastAsia="Times New Roman" w:hAnsi="Times New Roman"/>
          <w:noProof/>
          <w:sz w:val="24"/>
          <w:szCs w:val="24"/>
        </w:rPr>
        <w:br/>
        <w:t>f) the identity of the beneficial owner of the legal entity;</w:t>
      </w:r>
    </w:p>
    <w:p w14:paraId="3B0772AA" w14:textId="77777777" w:rsidR="00C62872" w:rsidRPr="00924F80" w:rsidRDefault="00245B85" w:rsidP="003A167C">
      <w:pPr>
        <w:shd w:val="clear" w:color="auto" w:fill="FFFFFF"/>
        <w:spacing w:after="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f)</w:t>
      </w:r>
      <w:r w:rsidRPr="00924F80">
        <w:rPr>
          <w:rFonts w:ascii="Times New Roman" w:eastAsia="Times New Roman" w:hAnsi="Times New Roman"/>
          <w:noProof/>
          <w:sz w:val="24"/>
          <w:szCs w:val="24"/>
          <w:vertAlign w:val="superscript"/>
        </w:rPr>
        <w:t>1</w:t>
      </w:r>
      <w:r w:rsidRPr="00924F80">
        <w:rPr>
          <w:rFonts w:ascii="Times New Roman" w:eastAsia="Times New Roman" w:hAnsi="Times New Roman"/>
          <w:noProof/>
          <w:sz w:val="24"/>
          <w:szCs w:val="24"/>
        </w:rPr>
        <w:t xml:space="preserve"> the identity of the persons holding senior management positions, as well as their powers of representation;</w:t>
      </w:r>
      <w:r w:rsidR="00C62872" w:rsidRPr="00924F80">
        <w:rPr>
          <w:rFonts w:ascii="Times New Roman" w:eastAsia="Times New Roman" w:hAnsi="Times New Roman"/>
          <w:noProof/>
          <w:sz w:val="24"/>
          <w:szCs w:val="24"/>
        </w:rPr>
        <w:br/>
        <w:t>g) the rights and obligations of the management body of the company arising from the primary registration documents or its constitutive act;</w:t>
      </w:r>
      <w:r w:rsidR="00C62872" w:rsidRPr="00924F80">
        <w:rPr>
          <w:rFonts w:ascii="Times New Roman" w:eastAsia="Times New Roman" w:hAnsi="Times New Roman"/>
          <w:noProof/>
          <w:sz w:val="24"/>
          <w:szCs w:val="24"/>
        </w:rPr>
        <w:br/>
        <w:t>h) the nature and the purpose of the activity, their legitimacy;</w:t>
      </w:r>
      <w:r w:rsidR="00C62872" w:rsidRPr="00924F80">
        <w:rPr>
          <w:rFonts w:ascii="Times New Roman" w:eastAsia="Times New Roman" w:hAnsi="Times New Roman"/>
          <w:noProof/>
          <w:sz w:val="24"/>
          <w:szCs w:val="24"/>
        </w:rPr>
        <w:br/>
        <w:t xml:space="preserve">i) </w:t>
      </w:r>
      <w:r w:rsidR="001B5E2D">
        <w:rPr>
          <w:rFonts w:ascii="Times New Roman" w:eastAsia="Times New Roman" w:hAnsi="Times New Roman"/>
          <w:noProof/>
          <w:sz w:val="24"/>
          <w:szCs w:val="24"/>
        </w:rPr>
        <w:t xml:space="preserve">the </w:t>
      </w:r>
      <w:r w:rsidR="001B5E2D" w:rsidRPr="001B5E2D">
        <w:rPr>
          <w:rFonts w:ascii="Times New Roman" w:eastAsia="Times New Roman" w:hAnsi="Times New Roman"/>
          <w:noProof/>
          <w:sz w:val="24"/>
          <w:szCs w:val="24"/>
        </w:rPr>
        <w:t>purpose and nature of the business relationship or occasional transaction (purpose of initiating the business relationship or making the occasional transaction, type of product and service requested, type of transactions, volume of assets expected to be deposited, volume and frequency of expected transactions, potential duration of the business relationship, etc.);</w:t>
      </w:r>
      <w:r w:rsidR="00C62872" w:rsidRPr="00924F80">
        <w:rPr>
          <w:rFonts w:ascii="Times New Roman" w:eastAsia="Times New Roman" w:hAnsi="Times New Roman"/>
          <w:noProof/>
          <w:sz w:val="24"/>
          <w:szCs w:val="24"/>
        </w:rPr>
        <w:t>;</w:t>
      </w:r>
      <w:r w:rsidR="00C62872" w:rsidRPr="00924F80">
        <w:rPr>
          <w:rFonts w:ascii="Times New Roman" w:eastAsia="Times New Roman" w:hAnsi="Times New Roman"/>
          <w:noProof/>
          <w:sz w:val="24"/>
          <w:szCs w:val="24"/>
        </w:rPr>
        <w:br/>
        <w:t>3)</w:t>
      </w:r>
      <w:r w:rsidR="001B5E2D">
        <w:rPr>
          <w:rFonts w:ascii="Times New Roman" w:eastAsia="Times New Roman" w:hAnsi="Times New Roman"/>
          <w:noProof/>
          <w:sz w:val="24"/>
          <w:szCs w:val="24"/>
        </w:rPr>
        <w:t>for trusts or similar legal arrangements</w:t>
      </w:r>
      <w:r w:rsidR="00C62872" w:rsidRPr="00924F80">
        <w:rPr>
          <w:rFonts w:ascii="Times New Roman" w:eastAsia="Times New Roman" w:hAnsi="Times New Roman"/>
          <w:noProof/>
          <w:sz w:val="24"/>
          <w:szCs w:val="24"/>
        </w:rPr>
        <w:t>:</w:t>
      </w:r>
      <w:r w:rsidR="00C62872" w:rsidRPr="00924F80">
        <w:rPr>
          <w:rFonts w:ascii="Times New Roman" w:eastAsia="Times New Roman" w:hAnsi="Times New Roman"/>
          <w:noProof/>
          <w:sz w:val="24"/>
          <w:szCs w:val="24"/>
        </w:rPr>
        <w:br/>
        <w:t>a) the name and the proof of incorporation / registration</w:t>
      </w:r>
      <w:r w:rsidR="007C55A4" w:rsidRPr="00924F80">
        <w:rPr>
          <w:rFonts w:ascii="Times New Roman" w:eastAsia="Times New Roman" w:hAnsi="Times New Roman"/>
          <w:noProof/>
          <w:sz w:val="24"/>
          <w:szCs w:val="24"/>
        </w:rPr>
        <w:t xml:space="preserve">, the fiduciary </w:t>
      </w:r>
      <w:r w:rsidR="00D30B6C" w:rsidRPr="00924F80">
        <w:rPr>
          <w:rFonts w:ascii="Times New Roman" w:eastAsia="Times New Roman" w:hAnsi="Times New Roman"/>
          <w:noProof/>
          <w:sz w:val="24"/>
          <w:szCs w:val="24"/>
        </w:rPr>
        <w:t>deed</w:t>
      </w:r>
      <w:r w:rsidR="00C62872" w:rsidRPr="00924F80">
        <w:rPr>
          <w:rFonts w:ascii="Times New Roman" w:eastAsia="Times New Roman" w:hAnsi="Times New Roman"/>
          <w:noProof/>
          <w:sz w:val="24"/>
          <w:szCs w:val="24"/>
        </w:rPr>
        <w:t>;</w:t>
      </w:r>
      <w:r w:rsidR="00C62872" w:rsidRPr="00924F80">
        <w:rPr>
          <w:rFonts w:ascii="Times New Roman" w:eastAsia="Times New Roman" w:hAnsi="Times New Roman"/>
          <w:noProof/>
          <w:sz w:val="24"/>
          <w:szCs w:val="24"/>
        </w:rPr>
        <w:br/>
        <w:t>b) the headquarters / business address and the country of registration;</w:t>
      </w:r>
      <w:r w:rsidR="00C62872" w:rsidRPr="00924F80">
        <w:rPr>
          <w:rFonts w:ascii="Times New Roman" w:eastAsia="Times New Roman" w:hAnsi="Times New Roman"/>
          <w:noProof/>
          <w:sz w:val="24"/>
          <w:szCs w:val="24"/>
        </w:rPr>
        <w:br/>
        <w:t>c) the nature, purpose and object of the activity (as an example: discretionary, testamentary, etc.);</w:t>
      </w:r>
      <w:r w:rsidR="00C62872" w:rsidRPr="00924F80">
        <w:rPr>
          <w:rFonts w:ascii="Times New Roman" w:eastAsia="Times New Roman" w:hAnsi="Times New Roman"/>
          <w:noProof/>
          <w:sz w:val="24"/>
          <w:szCs w:val="24"/>
        </w:rPr>
        <w:br/>
        <w:t>d)</w:t>
      </w:r>
      <w:r w:rsidR="00A53C97">
        <w:rPr>
          <w:rFonts w:ascii="Times New Roman" w:eastAsia="Times New Roman" w:hAnsi="Times New Roman"/>
          <w:noProof/>
          <w:sz w:val="24"/>
          <w:szCs w:val="24"/>
        </w:rPr>
        <w:t xml:space="preserve"> </w:t>
      </w:r>
      <w:r w:rsidR="007C55A4" w:rsidRPr="00924F80">
        <w:rPr>
          <w:rFonts w:ascii="Times New Roman" w:eastAsia="Times New Roman" w:hAnsi="Times New Roman"/>
          <w:noProof/>
          <w:sz w:val="24"/>
          <w:szCs w:val="24"/>
        </w:rPr>
        <w:t>the identity of the founder, administrator, protector (if any), beneficiaries or classes of beneficiaries and any other person who ultimately exercises effective control (in the case of other types of legal constructions similar to trusts - the identity of persons holding equivalent positions)</w:t>
      </w:r>
      <w:r w:rsidR="00C62872" w:rsidRPr="00924F80">
        <w:rPr>
          <w:rFonts w:ascii="Times New Roman" w:eastAsia="Times New Roman" w:hAnsi="Times New Roman"/>
          <w:noProof/>
          <w:sz w:val="24"/>
          <w:szCs w:val="24"/>
        </w:rPr>
        <w:t>;</w:t>
      </w:r>
      <w:r w:rsidR="00C62872" w:rsidRPr="00924F80">
        <w:rPr>
          <w:rFonts w:ascii="Times New Roman" w:eastAsia="Times New Roman" w:hAnsi="Times New Roman"/>
          <w:noProof/>
          <w:sz w:val="24"/>
          <w:szCs w:val="24"/>
        </w:rPr>
        <w:br/>
        <w:t>e) the description of the purpose / activity;</w:t>
      </w:r>
      <w:r w:rsidR="00C62872" w:rsidRPr="00924F80">
        <w:rPr>
          <w:rFonts w:ascii="Times New Roman" w:eastAsia="Times New Roman" w:hAnsi="Times New Roman"/>
          <w:noProof/>
          <w:sz w:val="24"/>
          <w:szCs w:val="24"/>
        </w:rPr>
        <w:br/>
        <w:t>f)</w:t>
      </w:r>
      <w:r w:rsidR="001B5E2D">
        <w:rPr>
          <w:rFonts w:ascii="Times New Roman" w:eastAsia="Times New Roman" w:hAnsi="Times New Roman"/>
          <w:noProof/>
          <w:sz w:val="24"/>
          <w:szCs w:val="24"/>
        </w:rPr>
        <w:t xml:space="preserve"> </w:t>
      </w:r>
      <w:r w:rsidR="001B5E2D" w:rsidRPr="001B5E2D">
        <w:rPr>
          <w:rFonts w:ascii="Times New Roman" w:eastAsia="Times New Roman" w:hAnsi="Times New Roman"/>
          <w:noProof/>
          <w:sz w:val="24"/>
          <w:szCs w:val="24"/>
        </w:rPr>
        <w:t>purpose and nature of the business relationship or occasional transaction (purpose of initiating the business relationship or making the occasional transaction, type of product and service requested, type of transactions, volume of assets expected to be deposited, volume and frequency of expected transactions, potential duration of the business relationship, etc.);</w:t>
      </w:r>
      <w:r w:rsidR="00C62872" w:rsidRPr="00924F80">
        <w:rPr>
          <w:rFonts w:ascii="Times New Roman" w:eastAsia="Times New Roman" w:hAnsi="Times New Roman"/>
          <w:noProof/>
          <w:sz w:val="24"/>
          <w:szCs w:val="24"/>
        </w:rPr>
        <w:t>;</w:t>
      </w:r>
    </w:p>
    <w:p w14:paraId="27C6C4F1" w14:textId="77777777" w:rsidR="008A2A09" w:rsidRPr="00924F80" w:rsidRDefault="008A2A09" w:rsidP="003A167C">
      <w:pPr>
        <w:shd w:val="clear" w:color="auto" w:fill="FFFFFF"/>
        <w:spacing w:after="0" w:line="240" w:lineRule="auto"/>
        <w:rPr>
          <w:rFonts w:ascii="Times New Roman" w:eastAsia="Times New Roman" w:hAnsi="Times New Roman"/>
          <w:i/>
          <w:iCs/>
          <w:noProof/>
        </w:rPr>
      </w:pPr>
      <w:r w:rsidRPr="00924F80">
        <w:rPr>
          <w:rFonts w:ascii="Times New Roman" w:eastAsia="Times New Roman" w:hAnsi="Times New Roman"/>
          <w:i/>
          <w:iCs/>
          <w:noProof/>
        </w:rPr>
        <w:t xml:space="preserve">[Item 26 amended by NBM Decision </w:t>
      </w:r>
      <w:r w:rsidR="001B5E2D">
        <w:rPr>
          <w:rFonts w:ascii="Times New Roman" w:eastAsia="Times New Roman" w:hAnsi="Times New Roman"/>
          <w:i/>
          <w:iCs/>
          <w:noProof/>
        </w:rPr>
        <w:t>No</w:t>
      </w:r>
      <w:r w:rsidRPr="00924F80">
        <w:rPr>
          <w:rFonts w:ascii="Times New Roman" w:eastAsia="Times New Roman" w:hAnsi="Times New Roman"/>
          <w:i/>
          <w:iCs/>
          <w:noProof/>
        </w:rPr>
        <w:t xml:space="preserve"> 38 of 11.03.2021, in force 02.07.2021]</w:t>
      </w:r>
    </w:p>
    <w:p w14:paraId="0F7E1B95" w14:textId="77777777" w:rsidR="00D30B6C" w:rsidRPr="00924F80" w:rsidRDefault="00D30B6C" w:rsidP="003A167C">
      <w:pPr>
        <w:shd w:val="clear" w:color="auto" w:fill="FFFFFF"/>
        <w:spacing w:after="0" w:line="240" w:lineRule="auto"/>
        <w:rPr>
          <w:rFonts w:ascii="Times New Roman" w:eastAsia="Times New Roman" w:hAnsi="Times New Roman"/>
          <w:i/>
          <w:iCs/>
          <w:noProof/>
        </w:rPr>
      </w:pPr>
    </w:p>
    <w:p w14:paraId="73F4E849" w14:textId="77777777" w:rsidR="00347F60" w:rsidRPr="00924F80" w:rsidRDefault="00C62872" w:rsidP="003A167C">
      <w:pPr>
        <w:shd w:val="clear" w:color="auto" w:fill="FFFFFF"/>
        <w:spacing w:after="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 xml:space="preserve">27. </w:t>
      </w:r>
      <w:r w:rsidR="00F076EC" w:rsidRPr="00F076EC">
        <w:rPr>
          <w:rFonts w:ascii="Times New Roman" w:eastAsia="Times New Roman" w:hAnsi="Times New Roman"/>
          <w:noProof/>
          <w:sz w:val="24"/>
          <w:szCs w:val="24"/>
        </w:rPr>
        <w:t xml:space="preserve">Where a higher degree of risk </w:t>
      </w:r>
      <w:r w:rsidR="00F076EC">
        <w:rPr>
          <w:rFonts w:ascii="Times New Roman" w:eastAsia="Times New Roman" w:hAnsi="Times New Roman"/>
          <w:noProof/>
          <w:sz w:val="24"/>
          <w:szCs w:val="24"/>
        </w:rPr>
        <w:t>is</w:t>
      </w:r>
      <w:r w:rsidR="00F076EC" w:rsidRPr="00F076EC">
        <w:rPr>
          <w:rFonts w:ascii="Times New Roman" w:eastAsia="Times New Roman" w:hAnsi="Times New Roman"/>
          <w:noProof/>
          <w:sz w:val="24"/>
          <w:szCs w:val="24"/>
        </w:rPr>
        <w:t xml:space="preserve"> identified, the bank shall apply enhanced customer due diligence measures and, in addition to the data indicated in </w:t>
      </w:r>
      <w:r w:rsidR="00F076EC">
        <w:rPr>
          <w:rFonts w:ascii="Times New Roman" w:eastAsia="Times New Roman" w:hAnsi="Times New Roman"/>
          <w:noProof/>
          <w:sz w:val="24"/>
          <w:szCs w:val="24"/>
        </w:rPr>
        <w:t>item</w:t>
      </w:r>
      <w:r w:rsidR="00F076EC" w:rsidRPr="00F076EC">
        <w:rPr>
          <w:rFonts w:ascii="Times New Roman" w:eastAsia="Times New Roman" w:hAnsi="Times New Roman"/>
          <w:noProof/>
          <w:sz w:val="24"/>
          <w:szCs w:val="24"/>
        </w:rPr>
        <w:t xml:space="preserve"> 26, obtain the following</w:t>
      </w:r>
      <w:r w:rsidR="00F076EC">
        <w:rPr>
          <w:rFonts w:ascii="Times New Roman" w:eastAsia="Times New Roman" w:hAnsi="Times New Roman"/>
          <w:noProof/>
          <w:sz w:val="24"/>
          <w:szCs w:val="24"/>
        </w:rPr>
        <w:t>:</w:t>
      </w:r>
      <w:r w:rsidR="00F076EC" w:rsidRPr="00F076EC">
        <w:rPr>
          <w:rFonts w:ascii="Times New Roman" w:eastAsia="Times New Roman" w:hAnsi="Times New Roman"/>
          <w:noProof/>
          <w:sz w:val="24"/>
          <w:szCs w:val="24"/>
        </w:rPr>
        <w:t xml:space="preserve"> information</w:t>
      </w:r>
      <w:r w:rsidRPr="00924F80">
        <w:rPr>
          <w:rFonts w:ascii="Times New Roman" w:eastAsia="Times New Roman" w:hAnsi="Times New Roman"/>
          <w:noProof/>
          <w:sz w:val="24"/>
          <w:szCs w:val="24"/>
        </w:rPr>
        <w:t>:</w:t>
      </w:r>
      <w:r w:rsidRPr="00924F80">
        <w:rPr>
          <w:rFonts w:ascii="Times New Roman" w:eastAsia="Times New Roman" w:hAnsi="Times New Roman"/>
          <w:noProof/>
          <w:sz w:val="24"/>
          <w:szCs w:val="24"/>
        </w:rPr>
        <w:br/>
        <w:t>1) when dealing with natural persons:</w:t>
      </w:r>
      <w:r w:rsidRPr="00924F80">
        <w:rPr>
          <w:rFonts w:ascii="Times New Roman" w:eastAsia="Times New Roman" w:hAnsi="Times New Roman"/>
          <w:noProof/>
          <w:sz w:val="24"/>
          <w:szCs w:val="24"/>
        </w:rPr>
        <w:br/>
        <w:t>a) any other name used (the married name, previously-held name or nickname);</w:t>
      </w:r>
      <w:r w:rsidRPr="00924F80">
        <w:rPr>
          <w:rFonts w:ascii="Times New Roman" w:eastAsia="Times New Roman" w:hAnsi="Times New Roman"/>
          <w:noProof/>
          <w:sz w:val="24"/>
          <w:szCs w:val="24"/>
        </w:rPr>
        <w:br/>
        <w:t>b) business address, postal code, email address, mobile phone number;</w:t>
      </w:r>
      <w:r w:rsidRPr="00924F80">
        <w:rPr>
          <w:rFonts w:ascii="Times New Roman" w:eastAsia="Times New Roman" w:hAnsi="Times New Roman"/>
          <w:noProof/>
          <w:sz w:val="24"/>
          <w:szCs w:val="24"/>
        </w:rPr>
        <w:br/>
        <w:t>c) the status of resident / non-resident;</w:t>
      </w:r>
      <w:r w:rsidRPr="00924F80">
        <w:rPr>
          <w:rFonts w:ascii="Times New Roman" w:eastAsia="Times New Roman" w:hAnsi="Times New Roman"/>
          <w:noProof/>
          <w:sz w:val="24"/>
          <w:szCs w:val="24"/>
        </w:rPr>
        <w:br/>
        <w:t>d) gender;</w:t>
      </w:r>
      <w:r w:rsidRPr="00924F80">
        <w:rPr>
          <w:rFonts w:ascii="Times New Roman" w:eastAsia="Times New Roman" w:hAnsi="Times New Roman"/>
          <w:noProof/>
          <w:sz w:val="24"/>
          <w:szCs w:val="24"/>
        </w:rPr>
        <w:br/>
        <w:t>e) the name of the employer, if any;</w:t>
      </w:r>
      <w:r w:rsidRPr="00924F80">
        <w:rPr>
          <w:rFonts w:ascii="Times New Roman" w:eastAsia="Times New Roman" w:hAnsi="Times New Roman"/>
          <w:noProof/>
          <w:sz w:val="24"/>
          <w:szCs w:val="24"/>
        </w:rPr>
        <w:br/>
        <w:t>f) the information on the source of the customer's wealth;</w:t>
      </w:r>
      <w:r w:rsidRPr="00924F80">
        <w:rPr>
          <w:rFonts w:ascii="Times New Roman" w:eastAsia="Times New Roman" w:hAnsi="Times New Roman"/>
          <w:noProof/>
          <w:sz w:val="24"/>
          <w:szCs w:val="24"/>
        </w:rPr>
        <w:br/>
        <w:t>g) the information on the source of funds that pass through the account and their destination;</w:t>
      </w:r>
      <w:r w:rsidRPr="00924F80">
        <w:rPr>
          <w:rFonts w:ascii="Times New Roman" w:eastAsia="Times New Roman" w:hAnsi="Times New Roman"/>
          <w:noProof/>
          <w:sz w:val="24"/>
          <w:szCs w:val="24"/>
        </w:rPr>
        <w:br/>
        <w:t>2) when dealing with legal persons and individual entrepreneurs:</w:t>
      </w:r>
      <w:r w:rsidRPr="00924F80">
        <w:rPr>
          <w:rFonts w:ascii="Times New Roman" w:eastAsia="Times New Roman" w:hAnsi="Times New Roman"/>
          <w:noProof/>
          <w:sz w:val="24"/>
          <w:szCs w:val="24"/>
        </w:rPr>
        <w:br/>
      </w:r>
      <w:r w:rsidRPr="00924F80">
        <w:rPr>
          <w:rFonts w:ascii="Times New Roman" w:eastAsia="Times New Roman" w:hAnsi="Times New Roman"/>
          <w:noProof/>
          <w:sz w:val="24"/>
          <w:szCs w:val="24"/>
        </w:rPr>
        <w:lastRenderedPageBreak/>
        <w:t>a) unique company identifier, if any;</w:t>
      </w:r>
      <w:r w:rsidRPr="00924F80">
        <w:rPr>
          <w:rFonts w:ascii="Times New Roman" w:eastAsia="Times New Roman" w:hAnsi="Times New Roman"/>
          <w:noProof/>
          <w:sz w:val="24"/>
          <w:szCs w:val="24"/>
        </w:rPr>
        <w:br/>
        <w:t>b) telephone and fax numbers;</w:t>
      </w:r>
      <w:r w:rsidRPr="00924F80">
        <w:rPr>
          <w:rFonts w:ascii="Times New Roman" w:eastAsia="Times New Roman" w:hAnsi="Times New Roman"/>
          <w:noProof/>
          <w:sz w:val="24"/>
          <w:szCs w:val="24"/>
        </w:rPr>
        <w:br/>
      </w:r>
      <w:r w:rsidR="00347F60" w:rsidRPr="00924F80">
        <w:rPr>
          <w:rFonts w:ascii="Times New Roman" w:eastAsia="Times New Roman" w:hAnsi="Times New Roman"/>
          <w:i/>
          <w:iCs/>
          <w:noProof/>
        </w:rPr>
        <w:t xml:space="preserve">[Letter c) repealed by NBM Decision </w:t>
      </w:r>
      <w:r w:rsidR="00F076EC">
        <w:rPr>
          <w:rFonts w:ascii="Times New Roman" w:eastAsia="Times New Roman" w:hAnsi="Times New Roman"/>
          <w:i/>
          <w:iCs/>
          <w:noProof/>
        </w:rPr>
        <w:t>No</w:t>
      </w:r>
      <w:r w:rsidR="00347F60" w:rsidRPr="00924F80">
        <w:rPr>
          <w:rFonts w:ascii="Times New Roman" w:eastAsia="Times New Roman" w:hAnsi="Times New Roman"/>
          <w:i/>
          <w:iCs/>
          <w:noProof/>
        </w:rPr>
        <w:t xml:space="preserve"> 38 of 11.03.2021, in force 02.07.2021]</w:t>
      </w:r>
      <w:r w:rsidRPr="00924F80">
        <w:rPr>
          <w:rFonts w:ascii="Times New Roman" w:eastAsia="Times New Roman" w:hAnsi="Times New Roman"/>
          <w:noProof/>
          <w:sz w:val="24"/>
          <w:szCs w:val="24"/>
        </w:rPr>
        <w:t>d) the financial situation;</w:t>
      </w:r>
      <w:r w:rsidRPr="00924F80">
        <w:rPr>
          <w:rFonts w:ascii="Times New Roman" w:eastAsia="Times New Roman" w:hAnsi="Times New Roman"/>
          <w:noProof/>
          <w:sz w:val="24"/>
          <w:szCs w:val="24"/>
        </w:rPr>
        <w:br/>
        <w:t xml:space="preserve">e) the source of money received in the account and the destination of </w:t>
      </w:r>
      <w:r w:rsidR="00347F60" w:rsidRPr="00924F80">
        <w:rPr>
          <w:rFonts w:ascii="Times New Roman" w:eastAsia="Times New Roman" w:hAnsi="Times New Roman"/>
          <w:noProof/>
          <w:sz w:val="24"/>
          <w:szCs w:val="24"/>
        </w:rPr>
        <w:t xml:space="preserve">money </w:t>
      </w:r>
      <w:r w:rsidRPr="00924F80">
        <w:rPr>
          <w:rFonts w:ascii="Times New Roman" w:eastAsia="Times New Roman" w:hAnsi="Times New Roman"/>
          <w:noProof/>
          <w:sz w:val="24"/>
          <w:szCs w:val="24"/>
        </w:rPr>
        <w:t>that pass through the account.</w:t>
      </w:r>
      <w:r w:rsidRPr="00924F80">
        <w:rPr>
          <w:rFonts w:ascii="Times New Roman" w:eastAsia="Times New Roman" w:hAnsi="Times New Roman"/>
          <w:noProof/>
          <w:sz w:val="24"/>
          <w:szCs w:val="24"/>
        </w:rPr>
        <w:br/>
        <w:t xml:space="preserve">3) </w:t>
      </w:r>
      <w:r w:rsidR="00F076EC">
        <w:rPr>
          <w:rFonts w:ascii="Times New Roman" w:eastAsia="Times New Roman" w:hAnsi="Times New Roman"/>
          <w:noProof/>
          <w:sz w:val="24"/>
          <w:szCs w:val="24"/>
        </w:rPr>
        <w:t>for trusts or similar legal arrangements</w:t>
      </w:r>
      <w:r w:rsidR="007D0EA8" w:rsidRPr="00924F80">
        <w:rPr>
          <w:rFonts w:ascii="Times New Roman" w:eastAsia="Times New Roman" w:hAnsi="Times New Roman"/>
          <w:noProof/>
          <w:sz w:val="24"/>
          <w:szCs w:val="24"/>
        </w:rPr>
        <w:t>:</w:t>
      </w:r>
      <w:r w:rsidR="007D0EA8" w:rsidRPr="00924F80">
        <w:rPr>
          <w:rFonts w:ascii="Times New Roman" w:eastAsia="Times New Roman" w:hAnsi="Times New Roman"/>
          <w:noProof/>
          <w:sz w:val="24"/>
          <w:szCs w:val="24"/>
        </w:rPr>
        <w:br/>
        <w:t>a) telephone and fax numbers;</w:t>
      </w:r>
    </w:p>
    <w:p w14:paraId="15802B76" w14:textId="77777777" w:rsidR="00C62872" w:rsidRPr="00924F80" w:rsidRDefault="00347F60" w:rsidP="003A167C">
      <w:pPr>
        <w:shd w:val="clear" w:color="auto" w:fill="FFFFFF"/>
        <w:spacing w:after="0" w:line="240" w:lineRule="auto"/>
        <w:rPr>
          <w:rFonts w:ascii="Times New Roman" w:eastAsia="Times New Roman" w:hAnsi="Times New Roman"/>
          <w:noProof/>
          <w:sz w:val="24"/>
          <w:szCs w:val="24"/>
        </w:rPr>
      </w:pPr>
      <w:r w:rsidRPr="00924F80">
        <w:rPr>
          <w:rFonts w:ascii="Times New Roman" w:eastAsia="Times New Roman" w:hAnsi="Times New Roman"/>
          <w:i/>
          <w:iCs/>
          <w:noProof/>
        </w:rPr>
        <w:t>[Letter b) repealed by NBM Decision no. 38 of 11.03.2021, in force 02.07.2021]</w:t>
      </w:r>
      <w:r w:rsidR="00C62872" w:rsidRPr="00924F80">
        <w:rPr>
          <w:rFonts w:ascii="Times New Roman" w:eastAsia="Times New Roman" w:hAnsi="Times New Roman"/>
          <w:noProof/>
          <w:sz w:val="24"/>
          <w:szCs w:val="24"/>
        </w:rPr>
        <w:br/>
        <w:t>c) the source of funds;</w:t>
      </w:r>
      <w:r w:rsidR="00C62872" w:rsidRPr="00924F80">
        <w:rPr>
          <w:rFonts w:ascii="Times New Roman" w:eastAsia="Times New Roman" w:hAnsi="Times New Roman"/>
          <w:noProof/>
          <w:sz w:val="24"/>
          <w:szCs w:val="24"/>
        </w:rPr>
        <w:br/>
        <w:t>d) the destination of funds that pass through the account.</w:t>
      </w:r>
    </w:p>
    <w:p w14:paraId="711019EB" w14:textId="77777777" w:rsidR="00347F60" w:rsidRPr="00924F80" w:rsidRDefault="00347F60" w:rsidP="003A167C">
      <w:pPr>
        <w:shd w:val="clear" w:color="auto" w:fill="FFFFFF"/>
        <w:spacing w:after="0" w:line="240" w:lineRule="auto"/>
        <w:rPr>
          <w:rFonts w:ascii="Times New Roman" w:eastAsia="Times New Roman" w:hAnsi="Times New Roman"/>
          <w:i/>
          <w:iCs/>
          <w:noProof/>
        </w:rPr>
      </w:pPr>
      <w:r w:rsidRPr="00924F80">
        <w:rPr>
          <w:rFonts w:ascii="Times New Roman" w:eastAsia="Times New Roman" w:hAnsi="Times New Roman"/>
          <w:i/>
          <w:iCs/>
          <w:noProof/>
        </w:rPr>
        <w:t>[Item 27 amended by NBM Decision no. 38 of 11.03.2021, in force 02.07.2021]</w:t>
      </w:r>
    </w:p>
    <w:p w14:paraId="11BF343A" w14:textId="77777777" w:rsidR="00D30B6C" w:rsidRPr="00924F80" w:rsidRDefault="00D30B6C" w:rsidP="003A167C">
      <w:pPr>
        <w:shd w:val="clear" w:color="auto" w:fill="FFFFFF"/>
        <w:spacing w:after="0" w:line="240" w:lineRule="auto"/>
        <w:rPr>
          <w:rFonts w:ascii="Times New Roman" w:eastAsia="Times New Roman" w:hAnsi="Times New Roman"/>
          <w:i/>
          <w:iCs/>
          <w:noProof/>
        </w:rPr>
      </w:pPr>
    </w:p>
    <w:p w14:paraId="6F433F41" w14:textId="77777777" w:rsidR="00C62872" w:rsidRPr="00924F80" w:rsidRDefault="00C62872" w:rsidP="003A167C">
      <w:pPr>
        <w:shd w:val="clear" w:color="auto" w:fill="FFFFFF"/>
        <w:spacing w:after="18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 xml:space="preserve">28. In the case of cash currency exchange transactions carried out by individuals through the banks’ foreign exchange bureaux and / or currency exchange machines, the bank shall apply CDD measures, including enhanced CDD measures, in accordance with the provisions of Chapters III and IV of the Regulation on the activity of foreign exchange </w:t>
      </w:r>
      <w:r w:rsidR="00F076EC">
        <w:rPr>
          <w:rFonts w:ascii="Times New Roman" w:eastAsia="Times New Roman" w:hAnsi="Times New Roman"/>
          <w:noProof/>
          <w:sz w:val="24"/>
          <w:szCs w:val="24"/>
        </w:rPr>
        <w:t>entities</w:t>
      </w:r>
      <w:r w:rsidRPr="00924F80">
        <w:rPr>
          <w:rFonts w:ascii="Times New Roman" w:eastAsia="Times New Roman" w:hAnsi="Times New Roman"/>
          <w:noProof/>
          <w:sz w:val="24"/>
          <w:szCs w:val="24"/>
        </w:rPr>
        <w:t xml:space="preserve"> in the field of the prevention and combating of money laundering and terrorist financing.</w:t>
      </w:r>
    </w:p>
    <w:p w14:paraId="01DE8492" w14:textId="77777777" w:rsidR="00C62872" w:rsidRPr="00924F80" w:rsidRDefault="00C62872" w:rsidP="003A167C">
      <w:pPr>
        <w:shd w:val="clear" w:color="auto" w:fill="FFFFFF"/>
        <w:spacing w:after="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29. The Bank shall identify the customer's beneficial owner and apply reasonable risk-based measures to verify his identity</w:t>
      </w:r>
      <w:r w:rsidR="00347F60" w:rsidRPr="00924F80">
        <w:rPr>
          <w:rFonts w:ascii="Times New Roman" w:eastAsia="Times New Roman" w:hAnsi="Times New Roman"/>
          <w:noProof/>
          <w:sz w:val="24"/>
          <w:szCs w:val="24"/>
        </w:rPr>
        <w:t>, using documents, information and data obtained from secure source,</w:t>
      </w:r>
      <w:r w:rsidRPr="00924F80">
        <w:rPr>
          <w:rFonts w:ascii="Times New Roman" w:eastAsia="Times New Roman" w:hAnsi="Times New Roman"/>
          <w:noProof/>
          <w:sz w:val="24"/>
          <w:szCs w:val="24"/>
        </w:rPr>
        <w:t xml:space="preserve"> to be sure that it knows the ultimate beneficial owner and</w:t>
      </w:r>
      <w:r w:rsidR="00347F60" w:rsidRPr="00924F80">
        <w:rPr>
          <w:rFonts w:ascii="Times New Roman" w:eastAsia="Times New Roman" w:hAnsi="Times New Roman"/>
          <w:noProof/>
          <w:sz w:val="24"/>
          <w:szCs w:val="24"/>
        </w:rPr>
        <w:t xml:space="preserve"> </w:t>
      </w:r>
      <w:r w:rsidRPr="00924F80">
        <w:rPr>
          <w:rFonts w:ascii="Times New Roman" w:eastAsia="Times New Roman" w:hAnsi="Times New Roman"/>
          <w:noProof/>
          <w:sz w:val="24"/>
          <w:szCs w:val="24"/>
        </w:rPr>
        <w:t>understand</w:t>
      </w:r>
      <w:r w:rsidR="00347F60" w:rsidRPr="00924F80">
        <w:rPr>
          <w:rFonts w:ascii="Times New Roman" w:eastAsia="Times New Roman" w:hAnsi="Times New Roman"/>
          <w:noProof/>
          <w:sz w:val="24"/>
          <w:szCs w:val="24"/>
        </w:rPr>
        <w:t>s</w:t>
      </w:r>
      <w:r w:rsidRPr="00924F80">
        <w:rPr>
          <w:rFonts w:ascii="Times New Roman" w:eastAsia="Times New Roman" w:hAnsi="Times New Roman"/>
          <w:noProof/>
          <w:sz w:val="24"/>
          <w:szCs w:val="24"/>
        </w:rPr>
        <w:t xml:space="preserve"> the property and control structures of the customer. In order to identify the beneficial owner, the bank shall collect information specified in item 26 sub-item 1) (a)-(f) and, additionally, depending on the risk identified, in item 27 sub-item 1) (a)-(f).</w:t>
      </w:r>
    </w:p>
    <w:p w14:paraId="50909481" w14:textId="77777777" w:rsidR="00347F60" w:rsidRPr="00924F80" w:rsidRDefault="00347F60" w:rsidP="003A167C">
      <w:pPr>
        <w:shd w:val="clear" w:color="auto" w:fill="FFFFFF"/>
        <w:spacing w:after="0" w:line="240" w:lineRule="auto"/>
        <w:rPr>
          <w:rFonts w:ascii="Times New Roman" w:eastAsia="Times New Roman" w:hAnsi="Times New Roman"/>
          <w:i/>
          <w:iCs/>
          <w:noProof/>
        </w:rPr>
      </w:pPr>
      <w:r w:rsidRPr="00924F80">
        <w:rPr>
          <w:rFonts w:ascii="Times New Roman" w:eastAsia="Times New Roman" w:hAnsi="Times New Roman"/>
          <w:i/>
          <w:iCs/>
          <w:noProof/>
        </w:rPr>
        <w:t>[Item 29 amended by NBM Decision no. 38 of 11.03.2021, in force 02.07.2021]</w:t>
      </w:r>
    </w:p>
    <w:p w14:paraId="559DECEF" w14:textId="77777777" w:rsidR="00347F60" w:rsidRPr="00924F80" w:rsidRDefault="00347F60" w:rsidP="003A167C">
      <w:pPr>
        <w:shd w:val="clear" w:color="auto" w:fill="FFFFFF"/>
        <w:spacing w:after="0" w:line="240" w:lineRule="auto"/>
        <w:rPr>
          <w:rFonts w:ascii="Times New Roman" w:eastAsia="Times New Roman" w:hAnsi="Times New Roman"/>
          <w:i/>
          <w:iCs/>
          <w:noProof/>
        </w:rPr>
      </w:pPr>
    </w:p>
    <w:p w14:paraId="26977607" w14:textId="77777777" w:rsidR="00347F60" w:rsidRPr="00924F80" w:rsidRDefault="00C62872" w:rsidP="00597532">
      <w:pPr>
        <w:shd w:val="clear" w:color="auto" w:fill="FFFFFF"/>
        <w:spacing w:after="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30. When identifying the beneficial owner for the customer who is a legal person, including entities with complex ownership structure (a legal person whose direct owners are not natural persons), the Bank shall determine the beneficial owner on the basis of the appropriate registration documents</w:t>
      </w:r>
      <w:r w:rsidR="00347F60" w:rsidRPr="00924F80">
        <w:rPr>
          <w:rFonts w:ascii="Times New Roman" w:eastAsia="Times New Roman" w:hAnsi="Times New Roman"/>
          <w:noProof/>
          <w:sz w:val="24"/>
          <w:szCs w:val="24"/>
        </w:rPr>
        <w:t>. If there are no grounds for suspicion regarding the concealment of the information on the beneficial owner and if after exhausting all possible measures specified in item 29, it is found that no person meets the legal conditions to be identified as the beneficial owner (no natural person is a majority shareholder or exercise</w:t>
      </w:r>
      <w:r w:rsidR="00470368" w:rsidRPr="00924F80">
        <w:rPr>
          <w:rFonts w:ascii="Times New Roman" w:eastAsia="Times New Roman" w:hAnsi="Times New Roman"/>
          <w:noProof/>
          <w:sz w:val="24"/>
          <w:szCs w:val="24"/>
        </w:rPr>
        <w:t>s</w:t>
      </w:r>
      <w:r w:rsidR="00347F60" w:rsidRPr="00924F80">
        <w:rPr>
          <w:rFonts w:ascii="Times New Roman" w:eastAsia="Times New Roman" w:hAnsi="Times New Roman"/>
          <w:noProof/>
          <w:sz w:val="24"/>
          <w:szCs w:val="24"/>
        </w:rPr>
        <w:t xml:space="preserve"> direct or indirect control in other ways), as an exception, the natural person holding the position of administrator of the client is considered the beneficial owner.</w:t>
      </w:r>
    </w:p>
    <w:p w14:paraId="1B979EEC" w14:textId="77777777" w:rsidR="00C62872" w:rsidRPr="00924F80" w:rsidRDefault="00F076EC" w:rsidP="00597532">
      <w:pPr>
        <w:shd w:val="clear" w:color="auto" w:fill="FFFFFF"/>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T</w:t>
      </w:r>
      <w:r w:rsidR="00C62872" w:rsidRPr="00924F80">
        <w:rPr>
          <w:rFonts w:ascii="Times New Roman" w:eastAsia="Times New Roman" w:hAnsi="Times New Roman"/>
          <w:noProof/>
          <w:sz w:val="24"/>
          <w:szCs w:val="24"/>
        </w:rPr>
        <w:t xml:space="preserve">he bank </w:t>
      </w:r>
      <w:r>
        <w:rPr>
          <w:rFonts w:ascii="Times New Roman" w:eastAsia="Times New Roman" w:hAnsi="Times New Roman"/>
          <w:noProof/>
          <w:sz w:val="24"/>
          <w:szCs w:val="24"/>
        </w:rPr>
        <w:t xml:space="preserve">shall </w:t>
      </w:r>
      <w:r w:rsidR="00C62872" w:rsidRPr="00924F80">
        <w:rPr>
          <w:rFonts w:ascii="Times New Roman" w:eastAsia="Times New Roman" w:hAnsi="Times New Roman"/>
          <w:noProof/>
          <w:sz w:val="24"/>
          <w:szCs w:val="24"/>
        </w:rPr>
        <w:t>keep all the information and documents accumulated while determining beneficial owner’s legal status</w:t>
      </w:r>
      <w:r>
        <w:rPr>
          <w:rFonts w:ascii="Times New Roman" w:eastAsia="Times New Roman" w:hAnsi="Times New Roman"/>
          <w:noProof/>
          <w:sz w:val="24"/>
          <w:szCs w:val="24"/>
        </w:rPr>
        <w:t>, including those proving the exhaustion of all possible identification means</w:t>
      </w:r>
      <w:r w:rsidR="00C62872" w:rsidRPr="00924F80">
        <w:rPr>
          <w:rFonts w:ascii="Times New Roman" w:eastAsia="Times New Roman" w:hAnsi="Times New Roman"/>
          <w:noProof/>
          <w:sz w:val="24"/>
          <w:szCs w:val="24"/>
        </w:rPr>
        <w:t xml:space="preserve"> and present them, upon request, to the </w:t>
      </w:r>
      <w:r>
        <w:rPr>
          <w:rFonts w:ascii="Times New Roman" w:eastAsia="Times New Roman" w:hAnsi="Times New Roman"/>
          <w:noProof/>
          <w:sz w:val="24"/>
          <w:szCs w:val="24"/>
        </w:rPr>
        <w:t xml:space="preserve">National Bank of Moldova and </w:t>
      </w:r>
      <w:r w:rsidR="00C62872" w:rsidRPr="00924F80">
        <w:rPr>
          <w:rFonts w:ascii="Times New Roman" w:eastAsia="Times New Roman" w:hAnsi="Times New Roman"/>
          <w:noProof/>
          <w:sz w:val="24"/>
          <w:szCs w:val="24"/>
        </w:rPr>
        <w:t>Office for Prevention and Fight against Money Laundering. When identifying the beneficial owner</w:t>
      </w:r>
      <w:r>
        <w:rPr>
          <w:rFonts w:ascii="Times New Roman" w:eastAsia="Times New Roman" w:hAnsi="Times New Roman"/>
          <w:noProof/>
          <w:sz w:val="24"/>
          <w:szCs w:val="24"/>
        </w:rPr>
        <w:t xml:space="preserve"> of for-profit (commercial) legal entities</w:t>
      </w:r>
      <w:r w:rsidR="00C62872" w:rsidRPr="00924F80">
        <w:rPr>
          <w:rFonts w:ascii="Times New Roman" w:eastAsia="Times New Roman" w:hAnsi="Times New Roman"/>
          <w:noProof/>
          <w:sz w:val="24"/>
          <w:szCs w:val="24"/>
        </w:rPr>
        <w:t xml:space="preserve">, </w:t>
      </w:r>
      <w:r>
        <w:rPr>
          <w:rFonts w:ascii="Times New Roman" w:eastAsia="Times New Roman" w:hAnsi="Times New Roman"/>
          <w:noProof/>
          <w:sz w:val="24"/>
          <w:szCs w:val="24"/>
        </w:rPr>
        <w:t xml:space="preserve">non-commercial </w:t>
      </w:r>
      <w:r w:rsidR="00B85419">
        <w:rPr>
          <w:rFonts w:ascii="Times New Roman" w:eastAsia="Times New Roman" w:hAnsi="Times New Roman"/>
          <w:noProof/>
          <w:sz w:val="24"/>
          <w:szCs w:val="24"/>
        </w:rPr>
        <w:t xml:space="preserve">organisations, trusts or similar legal arrangements </w:t>
      </w:r>
      <w:r w:rsidR="00B85419" w:rsidRPr="00B85419">
        <w:rPr>
          <w:rFonts w:ascii="Times New Roman" w:eastAsia="Times New Roman" w:hAnsi="Times New Roman"/>
          <w:noProof/>
          <w:sz w:val="24"/>
          <w:szCs w:val="24"/>
        </w:rPr>
        <w:t xml:space="preserve">or other types of legal </w:t>
      </w:r>
      <w:r w:rsidR="00B85419">
        <w:rPr>
          <w:rFonts w:ascii="Times New Roman" w:eastAsia="Times New Roman" w:hAnsi="Times New Roman"/>
          <w:noProof/>
          <w:sz w:val="24"/>
          <w:szCs w:val="24"/>
        </w:rPr>
        <w:t>entities</w:t>
      </w:r>
      <w:r w:rsidR="00B85419" w:rsidRPr="00B85419">
        <w:rPr>
          <w:rFonts w:ascii="Times New Roman" w:eastAsia="Times New Roman" w:hAnsi="Times New Roman"/>
          <w:noProof/>
          <w:sz w:val="24"/>
          <w:szCs w:val="24"/>
        </w:rPr>
        <w:t xml:space="preserve"> (including those managing and distributing funds), </w:t>
      </w:r>
      <w:r w:rsidR="00C62872" w:rsidRPr="00924F80">
        <w:rPr>
          <w:rFonts w:ascii="Times New Roman" w:eastAsia="Times New Roman" w:hAnsi="Times New Roman"/>
          <w:noProof/>
          <w:sz w:val="24"/>
          <w:szCs w:val="24"/>
        </w:rPr>
        <w:t xml:space="preserve">the Bank shall take into account the identification criteria </w:t>
      </w:r>
      <w:r w:rsidR="00B85419" w:rsidRPr="00B85419">
        <w:rPr>
          <w:rFonts w:ascii="Times New Roman" w:eastAsia="Times New Roman" w:hAnsi="Times New Roman"/>
          <w:noProof/>
          <w:sz w:val="24"/>
          <w:szCs w:val="24"/>
        </w:rPr>
        <w:t xml:space="preserve">set out in Article 52 of Law </w:t>
      </w:r>
      <w:r w:rsidR="00B85419">
        <w:rPr>
          <w:rFonts w:ascii="Times New Roman" w:eastAsia="Times New Roman" w:hAnsi="Times New Roman"/>
          <w:noProof/>
          <w:sz w:val="24"/>
          <w:szCs w:val="24"/>
        </w:rPr>
        <w:t>No</w:t>
      </w:r>
      <w:r w:rsidR="00B85419" w:rsidRPr="00B85419">
        <w:rPr>
          <w:rFonts w:ascii="Times New Roman" w:eastAsia="Times New Roman" w:hAnsi="Times New Roman"/>
          <w:noProof/>
          <w:sz w:val="24"/>
          <w:szCs w:val="24"/>
        </w:rPr>
        <w:t xml:space="preserve"> 308/2017 on </w:t>
      </w:r>
      <w:r w:rsidR="00B85419">
        <w:rPr>
          <w:rFonts w:ascii="Times New Roman" w:eastAsia="Times New Roman" w:hAnsi="Times New Roman"/>
          <w:noProof/>
          <w:sz w:val="24"/>
          <w:szCs w:val="24"/>
        </w:rPr>
        <w:t>P</w:t>
      </w:r>
      <w:r w:rsidR="00B85419" w:rsidRPr="00B85419">
        <w:rPr>
          <w:rFonts w:ascii="Times New Roman" w:eastAsia="Times New Roman" w:hAnsi="Times New Roman"/>
          <w:noProof/>
          <w:sz w:val="24"/>
          <w:szCs w:val="24"/>
        </w:rPr>
        <w:t>reventi</w:t>
      </w:r>
      <w:r w:rsidR="00B85419">
        <w:rPr>
          <w:rFonts w:ascii="Times New Roman" w:eastAsia="Times New Roman" w:hAnsi="Times New Roman"/>
          <w:noProof/>
          <w:sz w:val="24"/>
          <w:szCs w:val="24"/>
        </w:rPr>
        <w:t>on</w:t>
      </w:r>
      <w:r w:rsidR="00B85419" w:rsidRPr="00B85419">
        <w:rPr>
          <w:rFonts w:ascii="Times New Roman" w:eastAsia="Times New Roman" w:hAnsi="Times New Roman"/>
          <w:noProof/>
          <w:sz w:val="24"/>
          <w:szCs w:val="24"/>
        </w:rPr>
        <w:t xml:space="preserve"> and </w:t>
      </w:r>
      <w:r w:rsidR="00B85419">
        <w:rPr>
          <w:rFonts w:ascii="Times New Roman" w:eastAsia="Times New Roman" w:hAnsi="Times New Roman"/>
          <w:noProof/>
          <w:sz w:val="24"/>
          <w:szCs w:val="24"/>
        </w:rPr>
        <w:t>C</w:t>
      </w:r>
      <w:r w:rsidR="00B85419" w:rsidRPr="00B85419">
        <w:rPr>
          <w:rFonts w:ascii="Times New Roman" w:eastAsia="Times New Roman" w:hAnsi="Times New Roman"/>
          <w:noProof/>
          <w:sz w:val="24"/>
          <w:szCs w:val="24"/>
        </w:rPr>
        <w:t xml:space="preserve">ombating </w:t>
      </w:r>
      <w:r w:rsidR="00B85419">
        <w:rPr>
          <w:rFonts w:ascii="Times New Roman" w:eastAsia="Times New Roman" w:hAnsi="Times New Roman"/>
          <w:noProof/>
          <w:sz w:val="24"/>
          <w:szCs w:val="24"/>
        </w:rPr>
        <w:t>M</w:t>
      </w:r>
      <w:r w:rsidR="00B85419" w:rsidRPr="00B85419">
        <w:rPr>
          <w:rFonts w:ascii="Times New Roman" w:eastAsia="Times New Roman" w:hAnsi="Times New Roman"/>
          <w:noProof/>
          <w:sz w:val="24"/>
          <w:szCs w:val="24"/>
        </w:rPr>
        <w:t xml:space="preserve">oney </w:t>
      </w:r>
      <w:r w:rsidR="00B85419">
        <w:rPr>
          <w:rFonts w:ascii="Times New Roman" w:eastAsia="Times New Roman" w:hAnsi="Times New Roman"/>
          <w:noProof/>
          <w:sz w:val="24"/>
          <w:szCs w:val="24"/>
        </w:rPr>
        <w:t>L</w:t>
      </w:r>
      <w:r w:rsidR="00B85419" w:rsidRPr="00B85419">
        <w:rPr>
          <w:rFonts w:ascii="Times New Roman" w:eastAsia="Times New Roman" w:hAnsi="Times New Roman"/>
          <w:noProof/>
          <w:sz w:val="24"/>
          <w:szCs w:val="24"/>
        </w:rPr>
        <w:t xml:space="preserve">aundering and </w:t>
      </w:r>
      <w:r w:rsidR="00B85419">
        <w:rPr>
          <w:rFonts w:ascii="Times New Roman" w:eastAsia="Times New Roman" w:hAnsi="Times New Roman"/>
          <w:noProof/>
          <w:sz w:val="24"/>
          <w:szCs w:val="24"/>
        </w:rPr>
        <w:t>T</w:t>
      </w:r>
      <w:r w:rsidR="00B85419" w:rsidRPr="00B85419">
        <w:rPr>
          <w:rFonts w:ascii="Times New Roman" w:eastAsia="Times New Roman" w:hAnsi="Times New Roman"/>
          <w:noProof/>
          <w:sz w:val="24"/>
          <w:szCs w:val="24"/>
        </w:rPr>
        <w:t xml:space="preserve">errorist </w:t>
      </w:r>
      <w:r w:rsidR="00B85419">
        <w:rPr>
          <w:rFonts w:ascii="Times New Roman" w:eastAsia="Times New Roman" w:hAnsi="Times New Roman"/>
          <w:noProof/>
          <w:sz w:val="24"/>
          <w:szCs w:val="24"/>
        </w:rPr>
        <w:t>F</w:t>
      </w:r>
      <w:r w:rsidR="00B85419" w:rsidRPr="00B85419">
        <w:rPr>
          <w:rFonts w:ascii="Times New Roman" w:eastAsia="Times New Roman" w:hAnsi="Times New Roman"/>
          <w:noProof/>
          <w:sz w:val="24"/>
          <w:szCs w:val="24"/>
        </w:rPr>
        <w:t xml:space="preserve">inancing and the </w:t>
      </w:r>
      <w:r w:rsidR="00B85419">
        <w:rPr>
          <w:rFonts w:ascii="Times New Roman" w:eastAsia="Times New Roman" w:hAnsi="Times New Roman"/>
          <w:noProof/>
          <w:sz w:val="24"/>
          <w:szCs w:val="24"/>
        </w:rPr>
        <w:t xml:space="preserve">Guidelines for Office  for Prevention </w:t>
      </w:r>
      <w:r w:rsidR="00B85419" w:rsidRPr="00B85419">
        <w:rPr>
          <w:rFonts w:ascii="Times New Roman" w:eastAsia="Times New Roman" w:hAnsi="Times New Roman"/>
          <w:noProof/>
          <w:sz w:val="24"/>
          <w:szCs w:val="24"/>
        </w:rPr>
        <w:t xml:space="preserve">and </w:t>
      </w:r>
      <w:r w:rsidR="00B85419">
        <w:rPr>
          <w:rFonts w:ascii="Times New Roman" w:eastAsia="Times New Roman" w:hAnsi="Times New Roman"/>
          <w:noProof/>
          <w:sz w:val="24"/>
          <w:szCs w:val="24"/>
        </w:rPr>
        <w:t xml:space="preserve">Fight against Money Laundering </w:t>
      </w:r>
      <w:r w:rsidR="00B85419" w:rsidRPr="00B85419">
        <w:rPr>
          <w:rFonts w:ascii="Times New Roman" w:eastAsia="Times New Roman" w:hAnsi="Times New Roman"/>
          <w:noProof/>
          <w:sz w:val="24"/>
          <w:szCs w:val="24"/>
        </w:rPr>
        <w:t>on the identification of the beneficial owner.</w:t>
      </w:r>
      <w:r w:rsidR="00C62872" w:rsidRPr="00924F80">
        <w:rPr>
          <w:rFonts w:ascii="Times New Roman" w:eastAsia="Times New Roman" w:hAnsi="Times New Roman"/>
          <w:noProof/>
          <w:sz w:val="24"/>
          <w:szCs w:val="24"/>
        </w:rPr>
        <w:t>.</w:t>
      </w:r>
    </w:p>
    <w:p w14:paraId="22B875F0" w14:textId="77777777" w:rsidR="00347F60" w:rsidRPr="00924F80" w:rsidRDefault="00347F60" w:rsidP="00597532">
      <w:pPr>
        <w:shd w:val="clear" w:color="auto" w:fill="FFFFFF"/>
        <w:spacing w:after="0" w:line="240" w:lineRule="auto"/>
        <w:rPr>
          <w:rFonts w:ascii="Times New Roman" w:eastAsia="Times New Roman" w:hAnsi="Times New Roman"/>
          <w:i/>
          <w:iCs/>
          <w:noProof/>
        </w:rPr>
      </w:pPr>
      <w:r w:rsidRPr="00924F80">
        <w:rPr>
          <w:rFonts w:ascii="Times New Roman" w:eastAsia="Times New Roman" w:hAnsi="Times New Roman"/>
          <w:i/>
          <w:iCs/>
          <w:noProof/>
        </w:rPr>
        <w:t xml:space="preserve">[Item 30 amended by NBM Decision </w:t>
      </w:r>
      <w:r w:rsidR="00B85419">
        <w:rPr>
          <w:rFonts w:ascii="Times New Roman" w:eastAsia="Times New Roman" w:hAnsi="Times New Roman"/>
          <w:i/>
          <w:iCs/>
          <w:noProof/>
        </w:rPr>
        <w:t>No</w:t>
      </w:r>
      <w:r w:rsidRPr="00924F80">
        <w:rPr>
          <w:rFonts w:ascii="Times New Roman" w:eastAsia="Times New Roman" w:hAnsi="Times New Roman"/>
          <w:i/>
          <w:iCs/>
          <w:noProof/>
        </w:rPr>
        <w:t xml:space="preserve"> 38 of 11.03.2021, in force 02.07.2021]</w:t>
      </w:r>
    </w:p>
    <w:p w14:paraId="1991467E" w14:textId="77777777" w:rsidR="00347F60" w:rsidRPr="00924F80" w:rsidRDefault="00347F60" w:rsidP="003A167C">
      <w:pPr>
        <w:shd w:val="clear" w:color="auto" w:fill="FFFFFF"/>
        <w:spacing w:after="180" w:line="240" w:lineRule="auto"/>
        <w:rPr>
          <w:rFonts w:ascii="Times New Roman" w:eastAsia="Times New Roman" w:hAnsi="Times New Roman"/>
          <w:noProof/>
          <w:sz w:val="24"/>
          <w:szCs w:val="24"/>
        </w:rPr>
      </w:pPr>
    </w:p>
    <w:p w14:paraId="7549FC21" w14:textId="77777777" w:rsidR="00347F60" w:rsidRPr="00924F80" w:rsidRDefault="00C62872" w:rsidP="003A167C">
      <w:pPr>
        <w:shd w:val="clear" w:color="auto" w:fill="FFFFFF"/>
        <w:spacing w:after="18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31.</w:t>
      </w:r>
      <w:r w:rsidR="007D0EA8" w:rsidRPr="00924F80">
        <w:rPr>
          <w:rFonts w:ascii="Times New Roman" w:eastAsia="Times New Roman" w:hAnsi="Times New Roman"/>
          <w:noProof/>
          <w:sz w:val="24"/>
          <w:szCs w:val="24"/>
        </w:rPr>
        <w:t xml:space="preserve"> </w:t>
      </w:r>
      <w:r w:rsidR="00347F60" w:rsidRPr="00924F80">
        <w:rPr>
          <w:rFonts w:ascii="Times New Roman" w:eastAsia="Times New Roman" w:hAnsi="Times New Roman"/>
          <w:noProof/>
          <w:sz w:val="24"/>
          <w:szCs w:val="24"/>
        </w:rPr>
        <w:t>When the client or holder of the</w:t>
      </w:r>
      <w:r w:rsidR="00773A8F" w:rsidRPr="00924F80">
        <w:rPr>
          <w:rFonts w:ascii="Times New Roman" w:eastAsia="Times New Roman" w:hAnsi="Times New Roman"/>
          <w:noProof/>
          <w:sz w:val="24"/>
          <w:szCs w:val="24"/>
        </w:rPr>
        <w:t xml:space="preserve"> controlling interests</w:t>
      </w:r>
      <w:r w:rsidR="00347F60" w:rsidRPr="00924F80">
        <w:rPr>
          <w:rFonts w:ascii="Times New Roman" w:eastAsia="Times New Roman" w:hAnsi="Times New Roman"/>
          <w:noProof/>
          <w:sz w:val="24"/>
          <w:szCs w:val="24"/>
        </w:rPr>
        <w:t xml:space="preserve"> is a company whose securities are traded on a regulated market / multilateral trading system that imposes disclosure requirements, either by stock exchange rules or by applicable law, to ensure adequate transparency of to the beneficial owner, or is a majority-owned subsidiary of such a company, it is not necessary to identify and </w:t>
      </w:r>
      <w:r w:rsidR="00347F60" w:rsidRPr="00924F80">
        <w:rPr>
          <w:rFonts w:ascii="Times New Roman" w:eastAsia="Times New Roman" w:hAnsi="Times New Roman"/>
          <w:noProof/>
          <w:sz w:val="24"/>
          <w:szCs w:val="24"/>
        </w:rPr>
        <w:lastRenderedPageBreak/>
        <w:t>verify the identity of any of the shareholders or beneficial owners of such companies. The bank obtains the relevant identification data from public registers, from the client or from other reliable sources</w:t>
      </w:r>
      <w:r w:rsidR="00773A8F" w:rsidRPr="00924F80">
        <w:rPr>
          <w:rFonts w:ascii="Times New Roman" w:eastAsia="Times New Roman" w:hAnsi="Times New Roman"/>
          <w:noProof/>
          <w:sz w:val="24"/>
          <w:szCs w:val="24"/>
        </w:rPr>
        <w:t>.</w:t>
      </w:r>
    </w:p>
    <w:p w14:paraId="325A6C35" w14:textId="77777777" w:rsidR="00773A8F" w:rsidRPr="00924F80" w:rsidRDefault="00773A8F" w:rsidP="003A167C">
      <w:pPr>
        <w:shd w:val="clear" w:color="auto" w:fill="FFFFFF"/>
        <w:spacing w:after="0" w:line="240" w:lineRule="auto"/>
        <w:rPr>
          <w:rFonts w:ascii="Times New Roman" w:eastAsia="Times New Roman" w:hAnsi="Times New Roman"/>
          <w:i/>
          <w:iCs/>
          <w:noProof/>
        </w:rPr>
      </w:pPr>
      <w:r w:rsidRPr="00924F80">
        <w:rPr>
          <w:rFonts w:ascii="Times New Roman" w:eastAsia="Times New Roman" w:hAnsi="Times New Roman"/>
          <w:i/>
          <w:iCs/>
          <w:noProof/>
        </w:rPr>
        <w:t>[</w:t>
      </w:r>
      <w:r w:rsidR="00D05B09" w:rsidRPr="00924F80">
        <w:rPr>
          <w:rFonts w:ascii="Times New Roman" w:eastAsia="Times New Roman" w:hAnsi="Times New Roman"/>
          <w:i/>
          <w:iCs/>
          <w:noProof/>
        </w:rPr>
        <w:t>Item</w:t>
      </w:r>
      <w:r w:rsidRPr="00924F80">
        <w:rPr>
          <w:rFonts w:ascii="Times New Roman" w:eastAsia="Times New Roman" w:hAnsi="Times New Roman"/>
          <w:i/>
          <w:iCs/>
          <w:noProof/>
        </w:rPr>
        <w:t xml:space="preserve">.31 in the wording of </w:t>
      </w:r>
      <w:r w:rsidR="003C7D18" w:rsidRPr="00924F80">
        <w:rPr>
          <w:rFonts w:ascii="Times New Roman" w:eastAsia="Times New Roman" w:hAnsi="Times New Roman"/>
          <w:i/>
          <w:iCs/>
          <w:noProof/>
        </w:rPr>
        <w:t xml:space="preserve">the NBM Decision </w:t>
      </w:r>
      <w:r w:rsidR="00F94D41">
        <w:rPr>
          <w:rFonts w:ascii="Times New Roman" w:eastAsia="Times New Roman" w:hAnsi="Times New Roman"/>
          <w:i/>
          <w:iCs/>
          <w:noProof/>
        </w:rPr>
        <w:t>No</w:t>
      </w:r>
      <w:r w:rsidRPr="00924F80">
        <w:rPr>
          <w:rFonts w:ascii="Times New Roman" w:eastAsia="Times New Roman" w:hAnsi="Times New Roman"/>
          <w:i/>
          <w:iCs/>
          <w:noProof/>
        </w:rPr>
        <w:t>38 of 11.03.2021, in force 02.07.2021]</w:t>
      </w:r>
    </w:p>
    <w:p w14:paraId="51F60E96" w14:textId="77777777" w:rsidR="00C97205" w:rsidRPr="00924F80" w:rsidRDefault="00C97205" w:rsidP="003A167C">
      <w:pPr>
        <w:shd w:val="clear" w:color="auto" w:fill="FFFFFF"/>
        <w:spacing w:after="0" w:line="240" w:lineRule="auto"/>
        <w:rPr>
          <w:rFonts w:ascii="Times New Roman" w:eastAsia="Times New Roman" w:hAnsi="Times New Roman"/>
          <w:i/>
          <w:iCs/>
          <w:noProof/>
        </w:rPr>
      </w:pPr>
    </w:p>
    <w:p w14:paraId="679A6875" w14:textId="77777777" w:rsidR="00C62872" w:rsidRPr="00924F80" w:rsidRDefault="00C62872" w:rsidP="003A167C">
      <w:pPr>
        <w:shd w:val="clear" w:color="auto" w:fill="FFFFFF"/>
        <w:spacing w:after="18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 xml:space="preserve">32. The Bank shall determine whether the natural or legal person who opens the payment account or initiates a business relationship acts on his behalf (the person's statement of the beneficial owner) and, where an account is opened or a business relationship is initiated by the </w:t>
      </w:r>
      <w:r w:rsidR="003C7D18" w:rsidRPr="00924F80">
        <w:rPr>
          <w:rFonts w:ascii="Times New Roman" w:eastAsia="Times New Roman" w:hAnsi="Times New Roman"/>
          <w:noProof/>
          <w:sz w:val="24"/>
          <w:szCs w:val="24"/>
        </w:rPr>
        <w:t>authorized</w:t>
      </w:r>
      <w:r w:rsidRPr="00924F80">
        <w:rPr>
          <w:rFonts w:ascii="Times New Roman" w:eastAsia="Times New Roman" w:hAnsi="Times New Roman"/>
          <w:noProof/>
          <w:sz w:val="24"/>
          <w:szCs w:val="24"/>
        </w:rPr>
        <w:t xml:space="preserve"> representative, the Bank shall request the Power of Attorney to be submitted, certified in the manner prescribed by the law. The Bank shall apply CDD measures to establish the identity of the </w:t>
      </w:r>
      <w:r w:rsidR="003C7D18" w:rsidRPr="00924F80">
        <w:rPr>
          <w:rFonts w:ascii="Times New Roman" w:eastAsia="Times New Roman" w:hAnsi="Times New Roman"/>
          <w:noProof/>
          <w:sz w:val="24"/>
          <w:szCs w:val="24"/>
        </w:rPr>
        <w:t>authorized</w:t>
      </w:r>
      <w:r w:rsidRPr="00924F80">
        <w:rPr>
          <w:rFonts w:ascii="Times New Roman" w:eastAsia="Times New Roman" w:hAnsi="Times New Roman"/>
          <w:noProof/>
          <w:sz w:val="24"/>
          <w:szCs w:val="24"/>
        </w:rPr>
        <w:t xml:space="preserve"> representative in accordance with the provisions of this Regulation. The statement of the person regarding the beneficial owner shall be completed by the beneficial owner or by his </w:t>
      </w:r>
      <w:r w:rsidR="003E520E" w:rsidRPr="00924F80">
        <w:rPr>
          <w:rFonts w:ascii="Times New Roman" w:eastAsia="Times New Roman" w:hAnsi="Times New Roman"/>
          <w:noProof/>
          <w:sz w:val="24"/>
          <w:szCs w:val="24"/>
        </w:rPr>
        <w:t>authorized</w:t>
      </w:r>
      <w:r w:rsidRPr="00924F80">
        <w:rPr>
          <w:rFonts w:ascii="Times New Roman" w:eastAsia="Times New Roman" w:hAnsi="Times New Roman"/>
          <w:noProof/>
          <w:sz w:val="24"/>
          <w:szCs w:val="24"/>
        </w:rPr>
        <w:t xml:space="preserve"> representative and shall contain information specified under item 26 sub-item 1) (a)-(f) and, additionally, depending on the risk identified, in item 27 sub-item 1) (a)-(f) of this Regulation.</w:t>
      </w:r>
    </w:p>
    <w:p w14:paraId="29A633C9" w14:textId="77777777" w:rsidR="00C62872" w:rsidRPr="00924F80" w:rsidRDefault="00C62872" w:rsidP="003A167C">
      <w:pPr>
        <w:shd w:val="clear" w:color="auto" w:fill="FFFFFF"/>
        <w:spacing w:after="18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33. When performing the customer identification, the Bank shall verify the submitted information that relates to both the customer and the beneficial owner.</w:t>
      </w:r>
    </w:p>
    <w:p w14:paraId="681D7358" w14:textId="77777777" w:rsidR="00C62872" w:rsidRPr="00924F80" w:rsidRDefault="00C62872" w:rsidP="003A167C">
      <w:pPr>
        <w:shd w:val="clear" w:color="auto" w:fill="FFFFFF"/>
        <w:spacing w:after="18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34. The Bank shall verify the identity of the customer and his beneficial owner prior to establishing a business relationship with the customer or at the moment of establishing such business relationship or conducting a transaction specified in item 25 sub-item2) or, in the case of a low level of risk, in accordance with item 51, sub-item1) of this Regulation.</w:t>
      </w:r>
    </w:p>
    <w:p w14:paraId="4CDEE231" w14:textId="77777777" w:rsidR="00C62872" w:rsidRPr="00924F80" w:rsidRDefault="00C62872" w:rsidP="003A167C">
      <w:pPr>
        <w:shd w:val="clear" w:color="auto" w:fill="FFFFFF"/>
        <w:spacing w:after="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 xml:space="preserve">35. In order to verify the identification information provided for the customers and the beneficial owners, the Bank shall use documents, data and information obtained from reliable and independent sources. </w:t>
      </w:r>
      <w:r w:rsidR="00F94D41">
        <w:rPr>
          <w:rFonts w:ascii="Times New Roman" w:eastAsia="Times New Roman" w:hAnsi="Times New Roman"/>
          <w:noProof/>
          <w:sz w:val="24"/>
          <w:szCs w:val="24"/>
        </w:rPr>
        <w:t>The applied measures</w:t>
      </w:r>
      <w:r w:rsidRPr="00924F80">
        <w:rPr>
          <w:rFonts w:ascii="Times New Roman" w:eastAsia="Times New Roman" w:hAnsi="Times New Roman"/>
          <w:noProof/>
          <w:sz w:val="24"/>
          <w:szCs w:val="24"/>
        </w:rPr>
        <w:t xml:space="preserve"> </w:t>
      </w:r>
      <w:r w:rsidR="00F94D41">
        <w:rPr>
          <w:rFonts w:ascii="Times New Roman" w:eastAsia="Times New Roman" w:hAnsi="Times New Roman"/>
          <w:noProof/>
          <w:sz w:val="24"/>
          <w:szCs w:val="24"/>
        </w:rPr>
        <w:t>shall</w:t>
      </w:r>
      <w:r w:rsidRPr="00924F80">
        <w:rPr>
          <w:rFonts w:ascii="Times New Roman" w:eastAsia="Times New Roman" w:hAnsi="Times New Roman"/>
          <w:noProof/>
          <w:sz w:val="24"/>
          <w:szCs w:val="24"/>
        </w:rPr>
        <w:t xml:space="preserve"> be proportionate to the risk associated with the customer and the types of submitted documents. For this purpose, the Bank shall use documentary and non-documentary verification procedures:</w:t>
      </w:r>
      <w:r w:rsidRPr="00924F80">
        <w:rPr>
          <w:rFonts w:ascii="Times New Roman" w:eastAsia="Times New Roman" w:hAnsi="Times New Roman"/>
          <w:noProof/>
          <w:sz w:val="24"/>
          <w:szCs w:val="24"/>
        </w:rPr>
        <w:br/>
        <w:t>1) when dealing with customers who are natural persons:</w:t>
      </w:r>
      <w:r w:rsidRPr="00924F80">
        <w:rPr>
          <w:rFonts w:ascii="Times New Roman" w:eastAsia="Times New Roman" w:hAnsi="Times New Roman"/>
          <w:noProof/>
          <w:sz w:val="24"/>
          <w:szCs w:val="24"/>
        </w:rPr>
        <w:br/>
        <w:t>a) to confirm the identity of a customer or a beneficial owner by using a legal valid document, containing a photograph of the holder, such as an identity card, passport, residence permit, etc.</w:t>
      </w:r>
      <w:r w:rsidRPr="00924F80">
        <w:rPr>
          <w:rFonts w:ascii="Times New Roman" w:eastAsia="Times New Roman" w:hAnsi="Times New Roman"/>
          <w:noProof/>
          <w:sz w:val="24"/>
          <w:szCs w:val="24"/>
        </w:rPr>
        <w:br/>
        <w:t>b) to confirm the date and place of birth by using any legal documents, such as the birth certificate, ID card, passport, residence permit, etc.;</w:t>
      </w:r>
      <w:r w:rsidRPr="00924F80">
        <w:rPr>
          <w:rFonts w:ascii="Times New Roman" w:eastAsia="Times New Roman" w:hAnsi="Times New Roman"/>
          <w:noProof/>
          <w:sz w:val="24"/>
          <w:szCs w:val="24"/>
        </w:rPr>
        <w:br/>
        <w:t>c) to confirm the validity of the presented identity documents by requesting an expert advice of competent persons, such as notaries, embassies, etc.;</w:t>
      </w:r>
      <w:r w:rsidRPr="00924F80">
        <w:rPr>
          <w:rFonts w:ascii="Times New Roman" w:eastAsia="Times New Roman" w:hAnsi="Times New Roman"/>
          <w:noProof/>
          <w:sz w:val="24"/>
          <w:szCs w:val="24"/>
        </w:rPr>
        <w:br/>
        <w:t>d) to confirm the residence address by requesting the invoices for public utility services, tax payment documents, information provided by public authorities or other persons;</w:t>
      </w:r>
      <w:r w:rsidRPr="00924F80">
        <w:rPr>
          <w:rFonts w:ascii="Times New Roman" w:eastAsia="Times New Roman" w:hAnsi="Times New Roman"/>
          <w:noProof/>
          <w:sz w:val="24"/>
          <w:szCs w:val="24"/>
        </w:rPr>
        <w:br/>
        <w:t>e) to confirm the information submitted after the account has been opened - by contacting the customer by telephone, fax, e-mail (if any) or by sending a letter by post;</w:t>
      </w:r>
      <w:r w:rsidRPr="00924F80">
        <w:rPr>
          <w:rFonts w:ascii="Times New Roman" w:eastAsia="Times New Roman" w:hAnsi="Times New Roman"/>
          <w:noProof/>
          <w:sz w:val="24"/>
          <w:szCs w:val="24"/>
        </w:rPr>
        <w:br/>
        <w:t>f) to verify the reference provided by another bank / financial institution;</w:t>
      </w:r>
      <w:r w:rsidRPr="00924F80">
        <w:rPr>
          <w:rFonts w:ascii="Times New Roman" w:eastAsia="Times New Roman" w:hAnsi="Times New Roman"/>
          <w:noProof/>
          <w:sz w:val="24"/>
          <w:szCs w:val="24"/>
        </w:rPr>
        <w:br/>
        <w:t>g) to verify information by using public or private databases, or any other safe and independent sources (for example, references provided by credit history offices / agencies).</w:t>
      </w:r>
      <w:r w:rsidRPr="00924F80">
        <w:rPr>
          <w:rFonts w:ascii="Times New Roman" w:eastAsia="Times New Roman" w:hAnsi="Times New Roman"/>
          <w:noProof/>
          <w:sz w:val="24"/>
          <w:szCs w:val="24"/>
        </w:rPr>
        <w:br/>
        <w:t>2) when dealing with customers who are legal persons and individual entrepreneurs - by any appropriate method depending on the degree of associated risk, so that the Bank can assure the veracity of the information, such as:</w:t>
      </w:r>
      <w:r w:rsidRPr="00924F80">
        <w:rPr>
          <w:rFonts w:ascii="Times New Roman" w:eastAsia="Times New Roman" w:hAnsi="Times New Roman"/>
          <w:noProof/>
          <w:sz w:val="24"/>
          <w:szCs w:val="24"/>
        </w:rPr>
        <w:br/>
        <w:t>a) to verify a legal existence of the legal person, the individual entrepreneur or the individual performing other type of activity by checking the records made in the State Register of legal persons or, as the case may be, in another public or private register or other independent safe source, such as legal firms, accountants, etc.;</w:t>
      </w:r>
      <w:r w:rsidRPr="00924F80">
        <w:rPr>
          <w:rFonts w:ascii="Times New Roman" w:eastAsia="Times New Roman" w:hAnsi="Times New Roman"/>
          <w:noProof/>
          <w:sz w:val="24"/>
          <w:szCs w:val="24"/>
        </w:rPr>
        <w:br/>
      </w:r>
      <w:r w:rsidRPr="00924F80">
        <w:rPr>
          <w:rFonts w:ascii="Times New Roman" w:eastAsia="Times New Roman" w:hAnsi="Times New Roman"/>
          <w:noProof/>
          <w:sz w:val="24"/>
          <w:szCs w:val="24"/>
        </w:rPr>
        <w:lastRenderedPageBreak/>
        <w:t>b) to obtain a copy of the articles of incorporation or the memorandum of association, a partnership contract;</w:t>
      </w:r>
      <w:r w:rsidRPr="00924F80">
        <w:rPr>
          <w:rFonts w:ascii="Times New Roman" w:eastAsia="Times New Roman" w:hAnsi="Times New Roman"/>
          <w:noProof/>
          <w:sz w:val="24"/>
          <w:szCs w:val="24"/>
        </w:rPr>
        <w:br/>
        <w:t>c) to verify in public or private databases information on the customer’s existing business relationships;</w:t>
      </w:r>
      <w:r w:rsidRPr="00924F80">
        <w:rPr>
          <w:rFonts w:ascii="Times New Roman" w:eastAsia="Times New Roman" w:hAnsi="Times New Roman"/>
          <w:noProof/>
          <w:sz w:val="24"/>
          <w:szCs w:val="24"/>
        </w:rPr>
        <w:br/>
        <w:t>d) to examine the latest financial reports (except for cases when the bank account is opened by the newly created legal person, the individual entrepreneur or an individual performing other type of activity) and the accounts, which are subject to an external audit, if applicable;</w:t>
      </w:r>
      <w:r w:rsidRPr="00924F80">
        <w:rPr>
          <w:rFonts w:ascii="Times New Roman" w:eastAsia="Times New Roman" w:hAnsi="Times New Roman"/>
          <w:noProof/>
          <w:sz w:val="24"/>
          <w:szCs w:val="24"/>
        </w:rPr>
        <w:br/>
        <w:t>e) to conduct a research / investigation, either individually or through another person, aiming to determine whether there is any evidence that the person is insolvent, filed for liquidation, intends to sell the entity or there are other potential financial problems which have to be taken care of;</w:t>
      </w:r>
      <w:r w:rsidRPr="00924F80">
        <w:rPr>
          <w:rFonts w:ascii="Times New Roman" w:eastAsia="Times New Roman" w:hAnsi="Times New Roman"/>
          <w:noProof/>
          <w:sz w:val="24"/>
          <w:szCs w:val="24"/>
        </w:rPr>
        <w:br/>
        <w:t>f) to obtain the reference of a bank with which the customer previously had business relations, if any;</w:t>
      </w:r>
      <w:r w:rsidRPr="00924F80">
        <w:rPr>
          <w:rFonts w:ascii="Times New Roman" w:eastAsia="Times New Roman" w:hAnsi="Times New Roman"/>
          <w:noProof/>
          <w:sz w:val="24"/>
          <w:szCs w:val="24"/>
        </w:rPr>
        <w:br/>
        <w:t>g) to contact the customer by telephone or fax, by post or email, to check the information placed on the customer's website, if any, or to make a field visit to the headquarters or other business address indicated by the legal entity, the individual entrepreneur or an individual performing other type of activity;</w:t>
      </w:r>
      <w:r w:rsidRPr="00924F80">
        <w:rPr>
          <w:rFonts w:ascii="Times New Roman" w:eastAsia="Times New Roman" w:hAnsi="Times New Roman"/>
          <w:noProof/>
          <w:sz w:val="24"/>
          <w:szCs w:val="24"/>
        </w:rPr>
        <w:br/>
        <w:t>h) to verify the company's unique identifier and the related data, which can be accessed through a public database;</w:t>
      </w:r>
      <w:r w:rsidRPr="00924F80">
        <w:rPr>
          <w:rFonts w:ascii="Times New Roman" w:eastAsia="Times New Roman" w:hAnsi="Times New Roman"/>
          <w:noProof/>
          <w:sz w:val="24"/>
          <w:szCs w:val="24"/>
        </w:rPr>
        <w:br/>
        <w:t xml:space="preserve">3) when dealing with </w:t>
      </w:r>
      <w:r w:rsidR="00F94D41">
        <w:rPr>
          <w:rFonts w:ascii="Times New Roman" w:eastAsia="Times New Roman" w:hAnsi="Times New Roman"/>
          <w:noProof/>
          <w:sz w:val="24"/>
          <w:szCs w:val="24"/>
        </w:rPr>
        <w:t>trusts or similar legal arrangements</w:t>
      </w:r>
      <w:r w:rsidRPr="00924F80">
        <w:rPr>
          <w:rFonts w:ascii="Times New Roman" w:eastAsia="Times New Roman" w:hAnsi="Times New Roman"/>
          <w:noProof/>
          <w:sz w:val="24"/>
          <w:szCs w:val="24"/>
        </w:rPr>
        <w:t>, the Bank shall obtain at least a copy of the document confirming the legal nature and legal existence of the account holder (for example:</w:t>
      </w:r>
      <w:r w:rsidR="00773A8F" w:rsidRPr="00924F80">
        <w:rPr>
          <w:rFonts w:ascii="Times New Roman" w:eastAsia="Times New Roman" w:hAnsi="Times New Roman"/>
          <w:noProof/>
          <w:sz w:val="24"/>
          <w:szCs w:val="24"/>
        </w:rPr>
        <w:t xml:space="preserve"> the fiduciary act,</w:t>
      </w:r>
      <w:r w:rsidRPr="00924F80">
        <w:rPr>
          <w:rFonts w:ascii="Times New Roman" w:eastAsia="Times New Roman" w:hAnsi="Times New Roman"/>
          <w:noProof/>
          <w:sz w:val="24"/>
          <w:szCs w:val="24"/>
        </w:rPr>
        <w:t xml:space="preserve"> the trust statement, the register of charities, etc.). Other verification procedures may include:</w:t>
      </w:r>
      <w:r w:rsidRPr="00924F80">
        <w:rPr>
          <w:rFonts w:ascii="Times New Roman" w:eastAsia="Times New Roman" w:hAnsi="Times New Roman"/>
          <w:noProof/>
          <w:sz w:val="24"/>
          <w:szCs w:val="24"/>
        </w:rPr>
        <w:br/>
        <w:t xml:space="preserve">a) to apply to an independent </w:t>
      </w:r>
      <w:r w:rsidR="00BB30FF" w:rsidRPr="00924F80">
        <w:rPr>
          <w:rFonts w:ascii="Times New Roman" w:eastAsia="Times New Roman" w:hAnsi="Times New Roman"/>
          <w:noProof/>
          <w:sz w:val="24"/>
          <w:szCs w:val="24"/>
        </w:rPr>
        <w:t>recognized</w:t>
      </w:r>
      <w:r w:rsidRPr="00924F80">
        <w:rPr>
          <w:rFonts w:ascii="Times New Roman" w:eastAsia="Times New Roman" w:hAnsi="Times New Roman"/>
          <w:noProof/>
          <w:sz w:val="24"/>
          <w:szCs w:val="24"/>
        </w:rPr>
        <w:t xml:space="preserve"> and reputable source, such as a law firm or an accountants company, to attest the veracity of submitted documents;</w:t>
      </w:r>
      <w:r w:rsidRPr="00924F80">
        <w:rPr>
          <w:rFonts w:ascii="Times New Roman" w:eastAsia="Times New Roman" w:hAnsi="Times New Roman"/>
          <w:noProof/>
          <w:sz w:val="24"/>
          <w:szCs w:val="24"/>
        </w:rPr>
        <w:br/>
        <w:t>b) to obtain a bank reference prior to entering into business relationship;</w:t>
      </w:r>
      <w:r w:rsidRPr="00924F80">
        <w:rPr>
          <w:rFonts w:ascii="Times New Roman" w:eastAsia="Times New Roman" w:hAnsi="Times New Roman"/>
          <w:noProof/>
          <w:sz w:val="24"/>
          <w:szCs w:val="24"/>
        </w:rPr>
        <w:br/>
        <w:t>c) to access information or search for it in private and public databases or other independent and secure sources;</w:t>
      </w:r>
      <w:r w:rsidRPr="00924F80">
        <w:rPr>
          <w:rFonts w:ascii="Times New Roman" w:eastAsia="Times New Roman" w:hAnsi="Times New Roman"/>
          <w:noProof/>
          <w:sz w:val="24"/>
          <w:szCs w:val="24"/>
        </w:rPr>
        <w:br/>
        <w:t xml:space="preserve">d) to verify the identity of the </w:t>
      </w:r>
      <w:r w:rsidR="00BB30FF" w:rsidRPr="00924F80">
        <w:rPr>
          <w:rFonts w:ascii="Times New Roman" w:eastAsia="Times New Roman" w:hAnsi="Times New Roman"/>
          <w:noProof/>
          <w:sz w:val="24"/>
          <w:szCs w:val="24"/>
        </w:rPr>
        <w:t>authorized</w:t>
      </w:r>
      <w:r w:rsidRPr="00924F80">
        <w:rPr>
          <w:rFonts w:ascii="Times New Roman" w:eastAsia="Times New Roman" w:hAnsi="Times New Roman"/>
          <w:noProof/>
          <w:sz w:val="24"/>
          <w:szCs w:val="24"/>
        </w:rPr>
        <w:t xml:space="preserve"> representative and beneficial owner;</w:t>
      </w:r>
      <w:r w:rsidRPr="00924F80">
        <w:rPr>
          <w:rFonts w:ascii="Times New Roman" w:eastAsia="Times New Roman" w:hAnsi="Times New Roman"/>
          <w:noProof/>
          <w:sz w:val="24"/>
          <w:szCs w:val="24"/>
        </w:rPr>
        <w:br/>
        <w:t>4) to verify the identity of the beneficial owner the Bank shall apply the measures referred to in sub-item 1) hereto.</w:t>
      </w:r>
      <w:r w:rsidRPr="00924F80">
        <w:rPr>
          <w:rFonts w:ascii="Times New Roman" w:eastAsia="Times New Roman" w:hAnsi="Times New Roman"/>
          <w:noProof/>
          <w:sz w:val="24"/>
          <w:szCs w:val="24"/>
        </w:rPr>
        <w:br/>
        <w:t xml:space="preserve">5) if there is a person who is </w:t>
      </w:r>
      <w:r w:rsidR="00BB30FF" w:rsidRPr="00924F80">
        <w:rPr>
          <w:rFonts w:ascii="Times New Roman" w:eastAsia="Times New Roman" w:hAnsi="Times New Roman"/>
          <w:noProof/>
          <w:sz w:val="24"/>
          <w:szCs w:val="24"/>
        </w:rPr>
        <w:t>authorized</w:t>
      </w:r>
      <w:r w:rsidRPr="00924F80">
        <w:rPr>
          <w:rFonts w:ascii="Times New Roman" w:eastAsia="Times New Roman" w:hAnsi="Times New Roman"/>
          <w:noProof/>
          <w:sz w:val="24"/>
          <w:szCs w:val="24"/>
        </w:rPr>
        <w:t xml:space="preserve"> to open an account or to conduct transactions on behalf of the customer, the Bank shall check the identity of this person</w:t>
      </w:r>
      <w:r w:rsidR="004B126C" w:rsidRPr="00924F80">
        <w:rPr>
          <w:rFonts w:ascii="Times New Roman" w:eastAsia="Times New Roman" w:hAnsi="Times New Roman"/>
          <w:noProof/>
          <w:sz w:val="24"/>
          <w:szCs w:val="24"/>
        </w:rPr>
        <w:t xml:space="preserve">, the legality of the powers of attorney </w:t>
      </w:r>
      <w:r w:rsidRPr="00924F80">
        <w:rPr>
          <w:rFonts w:ascii="Times New Roman" w:eastAsia="Times New Roman" w:hAnsi="Times New Roman"/>
          <w:noProof/>
          <w:sz w:val="24"/>
          <w:szCs w:val="24"/>
        </w:rPr>
        <w:t xml:space="preserve"> as well as the identity of the person on whose behalf he acts, by using the same procedures as laid down in this Regulation.</w:t>
      </w:r>
    </w:p>
    <w:p w14:paraId="1D9848DF" w14:textId="77777777" w:rsidR="004B126C" w:rsidRPr="00924F80" w:rsidRDefault="004B126C" w:rsidP="003A167C">
      <w:pPr>
        <w:shd w:val="clear" w:color="auto" w:fill="FFFFFF"/>
        <w:spacing w:after="0" w:line="240" w:lineRule="auto"/>
        <w:rPr>
          <w:rFonts w:ascii="Times New Roman" w:eastAsia="Times New Roman" w:hAnsi="Times New Roman"/>
          <w:i/>
          <w:iCs/>
          <w:noProof/>
        </w:rPr>
      </w:pPr>
      <w:r w:rsidRPr="00924F80">
        <w:rPr>
          <w:rFonts w:ascii="Times New Roman" w:eastAsia="Times New Roman" w:hAnsi="Times New Roman"/>
          <w:i/>
          <w:iCs/>
          <w:noProof/>
        </w:rPr>
        <w:t xml:space="preserve">[Item 35 amended by NBM Decision </w:t>
      </w:r>
      <w:r w:rsidR="00F94D41">
        <w:rPr>
          <w:rFonts w:ascii="Times New Roman" w:eastAsia="Times New Roman" w:hAnsi="Times New Roman"/>
          <w:i/>
          <w:iCs/>
          <w:noProof/>
        </w:rPr>
        <w:t>No</w:t>
      </w:r>
      <w:r w:rsidRPr="00924F80">
        <w:rPr>
          <w:rFonts w:ascii="Times New Roman" w:eastAsia="Times New Roman" w:hAnsi="Times New Roman"/>
          <w:i/>
          <w:iCs/>
          <w:noProof/>
        </w:rPr>
        <w:t xml:space="preserve"> 38 of 11.03.2021, in force 02.07.2021]</w:t>
      </w:r>
    </w:p>
    <w:p w14:paraId="76304908" w14:textId="77777777" w:rsidR="00C97205" w:rsidRPr="00924F80" w:rsidRDefault="00C97205" w:rsidP="003A167C">
      <w:pPr>
        <w:shd w:val="clear" w:color="auto" w:fill="FFFFFF"/>
        <w:spacing w:after="0" w:line="240" w:lineRule="auto"/>
        <w:rPr>
          <w:rFonts w:ascii="Times New Roman" w:eastAsia="Times New Roman" w:hAnsi="Times New Roman"/>
          <w:i/>
          <w:iCs/>
          <w:noProof/>
        </w:rPr>
      </w:pPr>
    </w:p>
    <w:p w14:paraId="356EB6B0" w14:textId="77777777" w:rsidR="007D0EA8" w:rsidRDefault="00C62872" w:rsidP="00597532">
      <w:pPr>
        <w:shd w:val="clear" w:color="auto" w:fill="FFFFFF"/>
        <w:spacing w:after="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36. The Bank shall pay special attention to high-risk customers. Additional verification measures may include:</w:t>
      </w:r>
      <w:r w:rsidRPr="00924F80">
        <w:rPr>
          <w:rFonts w:ascii="Times New Roman" w:eastAsia="Times New Roman" w:hAnsi="Times New Roman"/>
          <w:noProof/>
          <w:sz w:val="24"/>
          <w:szCs w:val="24"/>
        </w:rPr>
        <w:br/>
        <w:t>1) to confirm the customer's permanent address by using official documents, an extract from the register or a reference from a credit agency, or by making a home visit;</w:t>
      </w:r>
      <w:r w:rsidRPr="00924F80">
        <w:rPr>
          <w:rFonts w:ascii="Times New Roman" w:eastAsia="Times New Roman" w:hAnsi="Times New Roman"/>
          <w:noProof/>
          <w:sz w:val="24"/>
          <w:szCs w:val="24"/>
        </w:rPr>
        <w:br/>
        <w:t>2) to obtain a personal reference (for example, from an existing bank customer);</w:t>
      </w:r>
      <w:r w:rsidRPr="00924F80">
        <w:rPr>
          <w:rFonts w:ascii="Times New Roman" w:eastAsia="Times New Roman" w:hAnsi="Times New Roman"/>
          <w:noProof/>
          <w:sz w:val="24"/>
          <w:szCs w:val="24"/>
        </w:rPr>
        <w:br/>
        <w:t>3) to obtain a bank’s or a banking group’s reference by contacting the bank directly prior to establishing a business relationship with the customer;</w:t>
      </w:r>
      <w:r w:rsidRPr="00924F80">
        <w:rPr>
          <w:rFonts w:ascii="Times New Roman" w:eastAsia="Times New Roman" w:hAnsi="Times New Roman"/>
          <w:noProof/>
          <w:sz w:val="24"/>
          <w:szCs w:val="24"/>
        </w:rPr>
        <w:br/>
        <w:t>4) to verify the sources of identified income, available funds and wealth;</w:t>
      </w:r>
      <w:r w:rsidRPr="00924F80">
        <w:rPr>
          <w:rFonts w:ascii="Times New Roman" w:eastAsia="Times New Roman" w:hAnsi="Times New Roman"/>
          <w:noProof/>
          <w:sz w:val="24"/>
          <w:szCs w:val="24"/>
        </w:rPr>
        <w:br/>
        <w:t>5) to verify the customer’s employment status or position held.</w:t>
      </w:r>
    </w:p>
    <w:p w14:paraId="73633E4C" w14:textId="77777777" w:rsidR="00597532" w:rsidRPr="00924F80" w:rsidRDefault="00597532" w:rsidP="00597532">
      <w:pPr>
        <w:shd w:val="clear" w:color="auto" w:fill="FFFFFF"/>
        <w:spacing w:after="0" w:line="240" w:lineRule="auto"/>
        <w:rPr>
          <w:rFonts w:ascii="Times New Roman" w:eastAsia="Times New Roman" w:hAnsi="Times New Roman"/>
          <w:noProof/>
          <w:sz w:val="24"/>
          <w:szCs w:val="24"/>
        </w:rPr>
      </w:pPr>
    </w:p>
    <w:p w14:paraId="4159EAF0" w14:textId="77777777" w:rsidR="00C62872" w:rsidRPr="00924F80" w:rsidRDefault="00C62872" w:rsidP="003A167C">
      <w:pPr>
        <w:shd w:val="clear" w:color="auto" w:fill="FFFFFF"/>
        <w:spacing w:after="18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 xml:space="preserve">37. Documents submitted in order to identify the customer and the beneficial owner as well as to verify their identity must be valid on the date of their presentation and their copies shall be stored / archived by the bank in accordance with the established internal procedures. The documents shall be </w:t>
      </w:r>
      <w:r w:rsidRPr="00924F80">
        <w:rPr>
          <w:rFonts w:ascii="Times New Roman" w:eastAsia="Times New Roman" w:hAnsi="Times New Roman"/>
          <w:noProof/>
          <w:sz w:val="24"/>
          <w:szCs w:val="24"/>
        </w:rPr>
        <w:lastRenderedPageBreak/>
        <w:t xml:space="preserve">submitted individually by each targeted person (the customer, the administrator, the beneficial owner, etc.) or by their </w:t>
      </w:r>
      <w:r w:rsidR="00195FB3" w:rsidRPr="00924F80">
        <w:rPr>
          <w:rFonts w:ascii="Times New Roman" w:eastAsia="Times New Roman" w:hAnsi="Times New Roman"/>
          <w:noProof/>
          <w:sz w:val="24"/>
          <w:szCs w:val="24"/>
        </w:rPr>
        <w:t>authorized</w:t>
      </w:r>
      <w:r w:rsidRPr="00924F80">
        <w:rPr>
          <w:rFonts w:ascii="Times New Roman" w:eastAsia="Times New Roman" w:hAnsi="Times New Roman"/>
          <w:noProof/>
          <w:sz w:val="24"/>
          <w:szCs w:val="24"/>
        </w:rPr>
        <w:t xml:space="preserve"> representative.</w:t>
      </w:r>
    </w:p>
    <w:p w14:paraId="3196C072" w14:textId="77777777" w:rsidR="00C62872" w:rsidRPr="00924F80" w:rsidRDefault="00C62872" w:rsidP="003A167C">
      <w:pPr>
        <w:shd w:val="clear" w:color="auto" w:fill="FFFFFF"/>
        <w:spacing w:after="18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38. Documents shall be submitted by the customer in original or in copy (photocopy), certified in accordance with the law, unless otherwise provided by the law. In the case the documents’ copies (photocopies) are not properly certified, the Bank shall request the customer to present the original documents to confirm the information and data submitted.</w:t>
      </w:r>
      <w:r w:rsidR="00F94D41">
        <w:rPr>
          <w:rFonts w:ascii="Times New Roman" w:eastAsia="Times New Roman" w:hAnsi="Times New Roman"/>
          <w:noProof/>
          <w:sz w:val="24"/>
          <w:szCs w:val="24"/>
        </w:rPr>
        <w:t xml:space="preserve"> </w:t>
      </w:r>
      <w:r w:rsidR="00F94D41" w:rsidRPr="00F94D41">
        <w:rPr>
          <w:rFonts w:ascii="Times New Roman" w:eastAsia="Times New Roman" w:hAnsi="Times New Roman"/>
          <w:noProof/>
          <w:sz w:val="24"/>
          <w:szCs w:val="24"/>
        </w:rPr>
        <w:t xml:space="preserve">In the case of remote identification and verification of the customer's identity, the </w:t>
      </w:r>
      <w:r w:rsidR="00F94D41">
        <w:rPr>
          <w:rFonts w:ascii="Times New Roman" w:eastAsia="Times New Roman" w:hAnsi="Times New Roman"/>
          <w:noProof/>
          <w:sz w:val="24"/>
          <w:szCs w:val="24"/>
        </w:rPr>
        <w:t>B</w:t>
      </w:r>
      <w:r w:rsidR="00F94D41" w:rsidRPr="00F94D41">
        <w:rPr>
          <w:rFonts w:ascii="Times New Roman" w:eastAsia="Times New Roman" w:hAnsi="Times New Roman"/>
          <w:noProof/>
          <w:sz w:val="24"/>
          <w:szCs w:val="24"/>
        </w:rPr>
        <w:t>ank shall request and obtain the necessary information and documents in accordance with the regulations of the National Bank of Moldova on the requirements for identification and verification of the customer's identity by electronic means.</w:t>
      </w:r>
    </w:p>
    <w:p w14:paraId="7F61A549" w14:textId="77777777" w:rsidR="004B126C" w:rsidRPr="00924F80" w:rsidRDefault="00C62872" w:rsidP="003A167C">
      <w:pPr>
        <w:shd w:val="clear" w:color="auto" w:fill="FFFFFF"/>
        <w:spacing w:after="18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 xml:space="preserve">39. </w:t>
      </w:r>
      <w:r w:rsidR="004B126C" w:rsidRPr="00924F80">
        <w:rPr>
          <w:rFonts w:ascii="Times New Roman" w:eastAsia="Times New Roman" w:hAnsi="Times New Roman"/>
          <w:noProof/>
          <w:sz w:val="24"/>
          <w:szCs w:val="24"/>
        </w:rPr>
        <w:t>Throughout its business relationship, the Bank shall review and update the information on the identification of customers and actual beneficiaries depending on associated risk. The Bank shall update the information as necessary, considering relevant factors, but at least, for high-risk clients - annually, for medium-risk clients - every 2 years, and for low-risk clients - once every 3 years. Relevant factors that may determine the need to update the information include the previous non-application of the identification measures, the period of their application, the adequacy of the data obtained, new regulatory requirements on due diligence measures and / or the change of relevant customer circumstances.</w:t>
      </w:r>
    </w:p>
    <w:p w14:paraId="600ED37C" w14:textId="77777777" w:rsidR="004B126C" w:rsidRPr="00924F80" w:rsidRDefault="004B126C" w:rsidP="003A167C">
      <w:pPr>
        <w:shd w:val="clear" w:color="auto" w:fill="FFFFFF"/>
        <w:spacing w:after="0" w:line="240" w:lineRule="auto"/>
        <w:rPr>
          <w:rFonts w:ascii="Times New Roman" w:eastAsia="Times New Roman" w:hAnsi="Times New Roman"/>
          <w:i/>
          <w:iCs/>
          <w:noProof/>
        </w:rPr>
      </w:pPr>
      <w:r w:rsidRPr="00924F80">
        <w:rPr>
          <w:rFonts w:ascii="Times New Roman" w:eastAsia="Times New Roman" w:hAnsi="Times New Roman"/>
          <w:i/>
          <w:iCs/>
          <w:noProof/>
        </w:rPr>
        <w:t xml:space="preserve">[Item 39 in the wording of NBM Decision </w:t>
      </w:r>
      <w:r w:rsidR="00F94D41">
        <w:rPr>
          <w:rFonts w:ascii="Times New Roman" w:eastAsia="Times New Roman" w:hAnsi="Times New Roman"/>
          <w:i/>
          <w:iCs/>
          <w:noProof/>
        </w:rPr>
        <w:t>No</w:t>
      </w:r>
      <w:r w:rsidRPr="00924F80">
        <w:rPr>
          <w:rFonts w:ascii="Times New Roman" w:eastAsia="Times New Roman" w:hAnsi="Times New Roman"/>
          <w:i/>
          <w:iCs/>
          <w:noProof/>
        </w:rPr>
        <w:t xml:space="preserve"> 38 of 11.03.2021, in force 02.07.2021]</w:t>
      </w:r>
    </w:p>
    <w:p w14:paraId="33D42087" w14:textId="77777777" w:rsidR="00EE442F" w:rsidRPr="00924F80" w:rsidRDefault="00EE442F" w:rsidP="003A167C">
      <w:pPr>
        <w:shd w:val="clear" w:color="auto" w:fill="FFFFFF"/>
        <w:spacing w:after="0" w:line="240" w:lineRule="auto"/>
        <w:rPr>
          <w:rFonts w:ascii="Times New Roman" w:eastAsia="Times New Roman" w:hAnsi="Times New Roman"/>
          <w:i/>
          <w:iCs/>
          <w:noProof/>
        </w:rPr>
      </w:pPr>
    </w:p>
    <w:p w14:paraId="6BF0A4C5" w14:textId="77777777" w:rsidR="00C62872" w:rsidRPr="00924F80" w:rsidRDefault="00C62872" w:rsidP="003A167C">
      <w:pPr>
        <w:shd w:val="clear" w:color="auto" w:fill="FFFFFF"/>
        <w:spacing w:after="0" w:line="240" w:lineRule="auto"/>
        <w:jc w:val="center"/>
        <w:rPr>
          <w:rFonts w:ascii="Times New Roman" w:eastAsia="Times New Roman" w:hAnsi="Times New Roman"/>
          <w:noProof/>
          <w:sz w:val="24"/>
          <w:szCs w:val="24"/>
        </w:rPr>
      </w:pPr>
      <w:r w:rsidRPr="00924F80">
        <w:rPr>
          <w:rFonts w:ascii="Times New Roman" w:eastAsia="Times New Roman" w:hAnsi="Times New Roman"/>
          <w:i/>
          <w:iCs/>
          <w:noProof/>
          <w:sz w:val="24"/>
          <w:szCs w:val="24"/>
        </w:rPr>
        <w:t>Section III</w:t>
      </w:r>
      <w:r w:rsidRPr="00924F80">
        <w:rPr>
          <w:rFonts w:ascii="Times New Roman" w:eastAsia="Times New Roman" w:hAnsi="Times New Roman"/>
          <w:i/>
          <w:iCs/>
          <w:noProof/>
          <w:sz w:val="24"/>
          <w:szCs w:val="24"/>
        </w:rPr>
        <w:br/>
        <w:t>Measures to monitor activities and transactions</w:t>
      </w:r>
    </w:p>
    <w:p w14:paraId="09EE0F95" w14:textId="77777777" w:rsidR="00C62872" w:rsidRPr="00924F80" w:rsidRDefault="00C62872" w:rsidP="003A167C">
      <w:pPr>
        <w:shd w:val="clear" w:color="auto" w:fill="FFFFFF"/>
        <w:spacing w:after="12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40. The Bank shall continuously monitor the customer's activities, transactions (bank operations), or its business relationship with the customer. The ongoing monitoring process shall include:</w:t>
      </w:r>
      <w:r w:rsidRPr="00924F80">
        <w:rPr>
          <w:rFonts w:ascii="Times New Roman" w:eastAsia="Times New Roman" w:hAnsi="Times New Roman"/>
          <w:noProof/>
          <w:sz w:val="24"/>
          <w:szCs w:val="24"/>
        </w:rPr>
        <w:br/>
        <w:t>1) determining the customer's ordinary (specific) transactions;</w:t>
      </w:r>
      <w:r w:rsidRPr="00924F80">
        <w:rPr>
          <w:rFonts w:ascii="Times New Roman" w:eastAsia="Times New Roman" w:hAnsi="Times New Roman"/>
          <w:noProof/>
          <w:sz w:val="24"/>
          <w:szCs w:val="24"/>
        </w:rPr>
        <w:br/>
        <w:t>2) an extensive examination of transactions conducted during its business relationship with the customer, to ensure that they are in line with the information held by the Bank, the customer’s declared activity and the risk level associated with the customer. The examination of transactions requires, at least, the Bank to have in those mechanisms / IT solutions, including the automated ones, which would enable the Bank to detect suspicious activities, transactions or people. Detecting suspicious activities, transactions, and people can be achieved by setting transaction value limits for a particular group or class of transactions or bank accounts. A particular attention should be paid to transactions that exceed the established value limits and transactions that have no clear economic purpose (for example, those that appear to have no economic purpose or involve large amounts of money that do not correspond to the customer’s profile created by the Bank or to the customer’s ordinary transaction values);</w:t>
      </w:r>
      <w:r w:rsidRPr="00924F80">
        <w:rPr>
          <w:rFonts w:ascii="Times New Roman" w:eastAsia="Times New Roman" w:hAnsi="Times New Roman"/>
          <w:noProof/>
          <w:sz w:val="24"/>
          <w:szCs w:val="24"/>
        </w:rPr>
        <w:br/>
        <w:t>3) verifying whether documents and information gathered during the customer / transaction monitoring are up-to-date and relevant, including for high-risk customers or business relationships;</w:t>
      </w:r>
      <w:r w:rsidRPr="00924F80">
        <w:rPr>
          <w:rFonts w:ascii="Times New Roman" w:eastAsia="Times New Roman" w:hAnsi="Times New Roman"/>
          <w:noProof/>
          <w:sz w:val="24"/>
          <w:szCs w:val="24"/>
        </w:rPr>
        <w:br/>
        <w:t>4) drawing up a transaction monitoring protocol that will reflect all transactions (type, volume, currency, destination of funds, etc.) and all supporting documents submitted or related to those transactions, whenever deemed necessary depending on the associated level of risk. The monitoring protocol shall be kept in the customer’s file and upon request, shall be submitted to ne National Bank of Moldova and/ or the Office for Prevention and Fight against Money Laundering.</w:t>
      </w:r>
      <w:r w:rsidRPr="00924F80">
        <w:rPr>
          <w:rFonts w:ascii="Times New Roman" w:eastAsia="Times New Roman" w:hAnsi="Times New Roman"/>
          <w:noProof/>
          <w:sz w:val="24"/>
          <w:szCs w:val="24"/>
        </w:rPr>
        <w:br/>
        <w:t>5) identification of suspicious activities or transactions, including potential ones, as well as of sources of funds used in these activities and transactions;</w:t>
      </w:r>
      <w:r w:rsidRPr="00924F80">
        <w:rPr>
          <w:rFonts w:ascii="Times New Roman" w:eastAsia="Times New Roman" w:hAnsi="Times New Roman"/>
          <w:noProof/>
          <w:sz w:val="24"/>
          <w:szCs w:val="24"/>
        </w:rPr>
        <w:br/>
        <w:t>6) reporting to the responsible person of the information on risks identified with respect to the customers' accounts and transactions, including for high-risk customers;</w:t>
      </w:r>
      <w:r w:rsidRPr="00924F80">
        <w:rPr>
          <w:rFonts w:ascii="Times New Roman" w:eastAsia="Times New Roman" w:hAnsi="Times New Roman"/>
          <w:noProof/>
          <w:sz w:val="24"/>
          <w:szCs w:val="24"/>
        </w:rPr>
        <w:br/>
      </w:r>
      <w:r w:rsidRPr="00924F80">
        <w:rPr>
          <w:rFonts w:ascii="Times New Roman" w:eastAsia="Times New Roman" w:hAnsi="Times New Roman"/>
          <w:noProof/>
          <w:sz w:val="24"/>
          <w:szCs w:val="24"/>
        </w:rPr>
        <w:lastRenderedPageBreak/>
        <w:t>7) a real-time monitoring of all transactions conducted by customers or potential customers, to identify persons, groups or entities involved in terrorist activities and the proliferation of weapons of mass destruction, including to identify and prevent any payments made by them in violation of the sanctions, prohibitions or other restrictions imposed.</w:t>
      </w:r>
    </w:p>
    <w:p w14:paraId="0CD87DE8" w14:textId="77777777" w:rsidR="00C62872" w:rsidRPr="00924F80" w:rsidRDefault="00C62872" w:rsidP="003A167C">
      <w:pPr>
        <w:shd w:val="clear" w:color="auto" w:fill="FFFFFF"/>
        <w:spacing w:after="18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41. The Bank shall pay particular attention to all significant, complex and unusual transactions that do not appear to have a clear economic or legal purpose. The Bank shall examine the nature and the purpose of such transactions, document the findings and take enhanced CDD measures in accordance with the requirements of this Regulation. In such situations, the Bank shall obtain supporting documents for such transactions and determine the source of the funds (contracts, tax invoices / invoices, shipping documents, customs declarations, salary certificates, tax reports, activity reports, other documents).</w:t>
      </w:r>
    </w:p>
    <w:p w14:paraId="6862D84A" w14:textId="77777777" w:rsidR="00C62872" w:rsidRPr="00924F80" w:rsidRDefault="00C62872" w:rsidP="003A167C">
      <w:pPr>
        <w:shd w:val="clear" w:color="auto" w:fill="FFFFFF"/>
        <w:spacing w:after="18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42. The Bank shall refrain from executing any operations and transactions in goods, including in financial assets, for up to 5 business days, once it gained pertinent suspicions of money laundering or related offenses, terrorist financing, or the proliferation of weapons of mass destruction, whether these are at the stage of preparation, attempt, are in process or have been already completed.</w:t>
      </w:r>
    </w:p>
    <w:p w14:paraId="331072C3" w14:textId="77777777" w:rsidR="00C62872" w:rsidRPr="00924F80" w:rsidRDefault="00C62872" w:rsidP="003A167C">
      <w:pPr>
        <w:shd w:val="clear" w:color="auto" w:fill="FFFFFF"/>
        <w:spacing w:after="18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43. The Bank shall apply the provisions specified under item 42 at the request of the Office for the Prevention and Fight against Money Laundering or on its own initiative. When applying the provisions of item 42 on its own initiative. The Bank shall inform immediately, but not later than within 24 hours, the Office for the Prevention and Fight against Money Laundering of the decision taken.</w:t>
      </w:r>
    </w:p>
    <w:p w14:paraId="190F818D" w14:textId="77777777" w:rsidR="00C62872" w:rsidRPr="00924F80" w:rsidRDefault="00C62872" w:rsidP="003A167C">
      <w:pPr>
        <w:shd w:val="clear" w:color="auto" w:fill="FFFFFF"/>
        <w:spacing w:after="18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44. When applying the provisions of item 42, the Bank, where applicable, shall ask the customer to provide additional data and information, including any confirmatory documents for the transactions conducted, in order to apply proper CDD measures and, in particular, to understand the purpose and the nature of the business relationship, as well as the source of the transacted assets.</w:t>
      </w:r>
    </w:p>
    <w:p w14:paraId="02E9C87B" w14:textId="77777777" w:rsidR="00C62872" w:rsidRPr="00924F80" w:rsidRDefault="00C62872" w:rsidP="003A167C">
      <w:pPr>
        <w:shd w:val="clear" w:color="auto" w:fill="FFFFFF"/>
        <w:spacing w:after="18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45. The measures applied according to the provisions of item 42 shall cease ex officio based on the written permission and confirmation of the Office for the Prevention and Fight against Money Laundering. The provisions of this item do not exonerate the bank from the obligations laid down in art. 5 sec. (3) of Law No 308 of 22 December 2017 on the prevention and combating of money laundering and terrorist financing and the internal program, elaborated in accordance with item 12.</w:t>
      </w:r>
    </w:p>
    <w:p w14:paraId="5DBCCA62" w14:textId="77777777" w:rsidR="00F94D41" w:rsidRPr="00F94D41" w:rsidRDefault="00C62872" w:rsidP="003A167C">
      <w:pPr>
        <w:shd w:val="clear" w:color="auto" w:fill="FFFFFF"/>
        <w:spacing w:after="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46. The Bank shall commit:</w:t>
      </w:r>
      <w:r w:rsidRPr="00924F80">
        <w:rPr>
          <w:rFonts w:ascii="Times New Roman" w:eastAsia="Times New Roman" w:hAnsi="Times New Roman"/>
          <w:noProof/>
          <w:sz w:val="24"/>
          <w:szCs w:val="24"/>
        </w:rPr>
        <w:br/>
        <w:t>1) not to carry out any bank operation or transaction, including through a payment account, or to enter into business relationship if the Bank cannot ensure compliance with the provisions of item</w:t>
      </w:r>
      <w:r w:rsidR="00F94D41">
        <w:rPr>
          <w:rFonts w:ascii="Times New Roman" w:eastAsia="Times New Roman" w:hAnsi="Times New Roman"/>
          <w:noProof/>
          <w:sz w:val="24"/>
          <w:szCs w:val="24"/>
        </w:rPr>
        <w:t>s</w:t>
      </w:r>
      <w:r w:rsidRPr="00924F80">
        <w:rPr>
          <w:rFonts w:ascii="Times New Roman" w:eastAsia="Times New Roman" w:hAnsi="Times New Roman"/>
          <w:noProof/>
          <w:sz w:val="24"/>
          <w:szCs w:val="24"/>
        </w:rPr>
        <w:t xml:space="preserve"> 25-29, 34</w:t>
      </w:r>
      <w:r w:rsidR="00F94D41">
        <w:rPr>
          <w:rFonts w:ascii="Times New Roman" w:eastAsia="Times New Roman" w:hAnsi="Times New Roman"/>
          <w:noProof/>
          <w:sz w:val="24"/>
          <w:szCs w:val="24"/>
        </w:rPr>
        <w:t>,</w:t>
      </w:r>
      <w:r w:rsidRPr="00924F80">
        <w:rPr>
          <w:rFonts w:ascii="Times New Roman" w:eastAsia="Times New Roman" w:hAnsi="Times New Roman"/>
          <w:noProof/>
          <w:sz w:val="24"/>
          <w:szCs w:val="24"/>
        </w:rPr>
        <w:t xml:space="preserve"> 35</w:t>
      </w:r>
      <w:r w:rsidR="00F94D41">
        <w:rPr>
          <w:rFonts w:ascii="Times New Roman" w:eastAsia="Times New Roman" w:hAnsi="Times New Roman"/>
          <w:noProof/>
          <w:sz w:val="24"/>
          <w:szCs w:val="24"/>
        </w:rPr>
        <w:t>, 40, and 41</w:t>
      </w:r>
      <w:r w:rsidRPr="00924F80">
        <w:rPr>
          <w:rFonts w:ascii="Times New Roman" w:eastAsia="Times New Roman" w:hAnsi="Times New Roman"/>
          <w:noProof/>
          <w:sz w:val="24"/>
          <w:szCs w:val="24"/>
        </w:rPr>
        <w:t>;</w:t>
      </w:r>
      <w:r w:rsidRPr="00924F80">
        <w:rPr>
          <w:rFonts w:ascii="Times New Roman" w:eastAsia="Times New Roman" w:hAnsi="Times New Roman"/>
          <w:noProof/>
          <w:sz w:val="24"/>
          <w:szCs w:val="24"/>
        </w:rPr>
        <w:br/>
        <w:t>2) in the case of an existing business relationship, to terminate the business relationship if the Bank cannot ensure compliance with the provisions of items 25-29, 34</w:t>
      </w:r>
      <w:r w:rsidR="00F94D41">
        <w:rPr>
          <w:rFonts w:ascii="Times New Roman" w:eastAsia="Times New Roman" w:hAnsi="Times New Roman"/>
          <w:noProof/>
          <w:sz w:val="24"/>
          <w:szCs w:val="24"/>
        </w:rPr>
        <w:t>,</w:t>
      </w:r>
      <w:r w:rsidRPr="00924F80">
        <w:rPr>
          <w:rFonts w:ascii="Times New Roman" w:eastAsia="Times New Roman" w:hAnsi="Times New Roman"/>
          <w:noProof/>
          <w:sz w:val="24"/>
          <w:szCs w:val="24"/>
        </w:rPr>
        <w:t xml:space="preserve"> 35</w:t>
      </w:r>
      <w:r w:rsidR="00F94D41">
        <w:rPr>
          <w:rFonts w:ascii="Times New Roman" w:eastAsia="Times New Roman" w:hAnsi="Times New Roman"/>
          <w:noProof/>
          <w:sz w:val="24"/>
          <w:szCs w:val="24"/>
        </w:rPr>
        <w:t>, 40, and 41</w:t>
      </w:r>
      <w:r w:rsidRPr="00924F80">
        <w:rPr>
          <w:rFonts w:ascii="Times New Roman" w:eastAsia="Times New Roman" w:hAnsi="Times New Roman"/>
          <w:noProof/>
          <w:sz w:val="24"/>
          <w:szCs w:val="24"/>
        </w:rPr>
        <w:t>;</w:t>
      </w:r>
      <w:r w:rsidRPr="00924F80">
        <w:rPr>
          <w:rFonts w:ascii="Times New Roman" w:eastAsia="Times New Roman" w:hAnsi="Times New Roman"/>
          <w:noProof/>
          <w:sz w:val="24"/>
          <w:szCs w:val="24"/>
        </w:rPr>
        <w:br/>
      </w:r>
      <w:r w:rsidR="00F94D41">
        <w:rPr>
          <w:rFonts w:ascii="Times New Roman" w:eastAsia="Times New Roman" w:hAnsi="Times New Roman"/>
          <w:noProof/>
          <w:sz w:val="24"/>
          <w:szCs w:val="24"/>
        </w:rPr>
        <w:t>2)</w:t>
      </w:r>
      <w:r w:rsidR="00F94D41" w:rsidRPr="00597532">
        <w:rPr>
          <w:rFonts w:ascii="Times New Roman" w:eastAsia="Times New Roman" w:hAnsi="Times New Roman"/>
          <w:noProof/>
          <w:sz w:val="24"/>
          <w:szCs w:val="24"/>
          <w:vertAlign w:val="superscript"/>
        </w:rPr>
        <w:t>1</w:t>
      </w:r>
      <w:r w:rsidR="00F94D41">
        <w:rPr>
          <w:rFonts w:ascii="Times New Roman" w:eastAsia="Times New Roman" w:hAnsi="Times New Roman"/>
          <w:noProof/>
          <w:sz w:val="24"/>
          <w:szCs w:val="24"/>
        </w:rPr>
        <w:t xml:space="preserve"> </w:t>
      </w:r>
      <w:r w:rsidR="00F94D41" w:rsidRPr="00F94D41">
        <w:rPr>
          <w:rFonts w:ascii="Times New Roman" w:eastAsia="Times New Roman" w:hAnsi="Times New Roman"/>
          <w:noProof/>
          <w:sz w:val="24"/>
          <w:szCs w:val="24"/>
        </w:rPr>
        <w:t xml:space="preserve">where there is a suspicion of money laundering or terrorist financing and the Bank reasonably </w:t>
      </w:r>
      <w:r w:rsidR="00F94D41">
        <w:rPr>
          <w:rFonts w:ascii="Times New Roman" w:eastAsia="Times New Roman" w:hAnsi="Times New Roman"/>
          <w:noProof/>
          <w:sz w:val="24"/>
          <w:szCs w:val="24"/>
        </w:rPr>
        <w:t>considers</w:t>
      </w:r>
      <w:r w:rsidR="00F94D41" w:rsidRPr="00F94D41">
        <w:rPr>
          <w:rFonts w:ascii="Times New Roman" w:eastAsia="Times New Roman" w:hAnsi="Times New Roman"/>
          <w:noProof/>
          <w:sz w:val="24"/>
          <w:szCs w:val="24"/>
        </w:rPr>
        <w:t xml:space="preserve"> that compliance with the requirements of </w:t>
      </w:r>
      <w:r w:rsidR="00F94D41">
        <w:rPr>
          <w:rFonts w:ascii="Times New Roman" w:eastAsia="Times New Roman" w:hAnsi="Times New Roman"/>
          <w:noProof/>
          <w:sz w:val="24"/>
          <w:szCs w:val="24"/>
        </w:rPr>
        <w:t>items</w:t>
      </w:r>
      <w:r w:rsidR="00F94D41" w:rsidRPr="00F94D41">
        <w:rPr>
          <w:rFonts w:ascii="Times New Roman" w:eastAsia="Times New Roman" w:hAnsi="Times New Roman"/>
          <w:noProof/>
          <w:sz w:val="24"/>
          <w:szCs w:val="24"/>
        </w:rPr>
        <w:t xml:space="preserve"> 25-29, 34, 35, 40</w:t>
      </w:r>
      <w:r w:rsidR="00F94D41">
        <w:rPr>
          <w:rFonts w:ascii="Times New Roman" w:eastAsia="Times New Roman" w:hAnsi="Times New Roman"/>
          <w:noProof/>
          <w:sz w:val="24"/>
          <w:szCs w:val="24"/>
        </w:rPr>
        <w:t>,</w:t>
      </w:r>
      <w:r w:rsidR="00F94D41" w:rsidRPr="00F94D41">
        <w:rPr>
          <w:rFonts w:ascii="Times New Roman" w:eastAsia="Times New Roman" w:hAnsi="Times New Roman"/>
          <w:noProof/>
          <w:sz w:val="24"/>
          <w:szCs w:val="24"/>
        </w:rPr>
        <w:t xml:space="preserve"> and 41 would result in a breach of the confidentiality obligation, not to complete the due diligence process in respect of the potential customer;</w:t>
      </w:r>
    </w:p>
    <w:p w14:paraId="2EACF82F" w14:textId="77777777" w:rsidR="00C62872" w:rsidRPr="00924F80" w:rsidRDefault="00C62872" w:rsidP="003A167C">
      <w:pPr>
        <w:shd w:val="clear" w:color="auto" w:fill="FFFFFF"/>
        <w:spacing w:after="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3) in conditions specified in sub-item 1)</w:t>
      </w:r>
      <w:r w:rsidR="00BA6E4C">
        <w:rPr>
          <w:rFonts w:ascii="Times New Roman" w:eastAsia="Times New Roman" w:hAnsi="Times New Roman"/>
          <w:noProof/>
          <w:sz w:val="24"/>
          <w:szCs w:val="24"/>
        </w:rPr>
        <w:t>,</w:t>
      </w:r>
      <w:r w:rsidRPr="00924F80">
        <w:rPr>
          <w:rFonts w:ascii="Times New Roman" w:eastAsia="Times New Roman" w:hAnsi="Times New Roman"/>
          <w:noProof/>
          <w:sz w:val="24"/>
          <w:szCs w:val="24"/>
        </w:rPr>
        <w:t xml:space="preserve"> 2)</w:t>
      </w:r>
      <w:r w:rsidR="00BA6E4C">
        <w:rPr>
          <w:rFonts w:ascii="Times New Roman" w:eastAsia="Times New Roman" w:hAnsi="Times New Roman"/>
          <w:noProof/>
          <w:sz w:val="24"/>
          <w:szCs w:val="24"/>
        </w:rPr>
        <w:t>, and 2)</w:t>
      </w:r>
      <w:r w:rsidR="00BA6E4C" w:rsidRPr="001C29A7">
        <w:rPr>
          <w:rFonts w:ascii="Times New Roman" w:eastAsia="Times New Roman" w:hAnsi="Times New Roman"/>
          <w:noProof/>
          <w:sz w:val="24"/>
          <w:szCs w:val="24"/>
          <w:vertAlign w:val="superscript"/>
        </w:rPr>
        <w:t>1</w:t>
      </w:r>
      <w:r w:rsidR="00BA6E4C">
        <w:rPr>
          <w:rFonts w:ascii="Times New Roman" w:eastAsia="Times New Roman" w:hAnsi="Times New Roman"/>
          <w:noProof/>
          <w:sz w:val="24"/>
          <w:szCs w:val="24"/>
        </w:rPr>
        <w:t xml:space="preserve"> </w:t>
      </w:r>
      <w:r w:rsidRPr="00924F80">
        <w:rPr>
          <w:rFonts w:ascii="Times New Roman" w:eastAsia="Times New Roman" w:hAnsi="Times New Roman"/>
          <w:noProof/>
          <w:sz w:val="24"/>
          <w:szCs w:val="24"/>
        </w:rPr>
        <w:t xml:space="preserve"> hereto, to submit to the Office for the Prevention and Fight against Money Laundering, in accordance with </w:t>
      </w:r>
      <w:r w:rsidR="00BA6E4C">
        <w:rPr>
          <w:rFonts w:ascii="Times New Roman" w:eastAsia="Times New Roman" w:hAnsi="Times New Roman"/>
          <w:noProof/>
          <w:sz w:val="24"/>
          <w:szCs w:val="24"/>
        </w:rPr>
        <w:t xml:space="preserve">Article </w:t>
      </w:r>
      <w:r w:rsidRPr="00924F80">
        <w:rPr>
          <w:rFonts w:ascii="Times New Roman" w:eastAsia="Times New Roman" w:hAnsi="Times New Roman"/>
          <w:noProof/>
          <w:sz w:val="24"/>
          <w:szCs w:val="24"/>
        </w:rPr>
        <w:t xml:space="preserve">11 of Law </w:t>
      </w:r>
      <w:r w:rsidR="00BA6E4C">
        <w:rPr>
          <w:rFonts w:ascii="Times New Roman" w:eastAsia="Times New Roman" w:hAnsi="Times New Roman"/>
          <w:noProof/>
          <w:sz w:val="24"/>
          <w:szCs w:val="24"/>
        </w:rPr>
        <w:t>No</w:t>
      </w:r>
      <w:r w:rsidRPr="00924F80">
        <w:rPr>
          <w:rFonts w:ascii="Times New Roman" w:eastAsia="Times New Roman" w:hAnsi="Times New Roman"/>
          <w:noProof/>
          <w:sz w:val="24"/>
          <w:szCs w:val="24"/>
        </w:rPr>
        <w:t xml:space="preserve">308 of </w:t>
      </w:r>
      <w:r w:rsidR="00BA6E4C">
        <w:rPr>
          <w:rFonts w:ascii="Times New Roman" w:eastAsia="Times New Roman" w:hAnsi="Times New Roman"/>
          <w:noProof/>
          <w:sz w:val="24"/>
          <w:szCs w:val="24"/>
        </w:rPr>
        <w:t xml:space="preserve">22 </w:t>
      </w:r>
      <w:r w:rsidRPr="00924F80">
        <w:rPr>
          <w:rFonts w:ascii="Times New Roman" w:eastAsia="Times New Roman" w:hAnsi="Times New Roman"/>
          <w:noProof/>
          <w:sz w:val="24"/>
          <w:szCs w:val="24"/>
        </w:rPr>
        <w:t>December 2017 on the Prevention and combating of money laundering and terrorist financing, special forms developed for the reporting of suspicious activities or transactions. In this case, the Bank shall be relieved from the obligation to provide explanation to the customer on the reasons for its refusal to do business with the customer.</w:t>
      </w:r>
    </w:p>
    <w:p w14:paraId="3CB9E0BE" w14:textId="77777777" w:rsidR="00C62872" w:rsidRDefault="00C62872" w:rsidP="003A167C">
      <w:pPr>
        <w:shd w:val="clear" w:color="auto" w:fill="FFFFFF"/>
        <w:spacing w:after="18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lastRenderedPageBreak/>
        <w:t>47. The Bank shall not open or maintain anonymous accounts or accounts in fictitious names,</w:t>
      </w:r>
      <w:r w:rsidR="00BA6E4C">
        <w:rPr>
          <w:rFonts w:ascii="Times New Roman" w:eastAsia="Times New Roman" w:hAnsi="Times New Roman"/>
          <w:noProof/>
          <w:sz w:val="24"/>
          <w:szCs w:val="24"/>
        </w:rPr>
        <w:t xml:space="preserve"> anonymous safe-deposit boxes, anonymous savings books, or issue or accept payments made using anonymous prepaid cards,</w:t>
      </w:r>
      <w:r w:rsidRPr="00924F80">
        <w:rPr>
          <w:rFonts w:ascii="Times New Roman" w:eastAsia="Times New Roman" w:hAnsi="Times New Roman"/>
          <w:noProof/>
          <w:sz w:val="24"/>
          <w:szCs w:val="24"/>
        </w:rPr>
        <w:t xml:space="preserve"> establish or continue a business relationship with a fictitious bank or a bank known to allow a fictitious bank to use its accounts or to provide anonymous bank accounts for the use of its customers.</w:t>
      </w:r>
    </w:p>
    <w:p w14:paraId="41EF9F4E" w14:textId="77777777" w:rsidR="00BA6E4C" w:rsidRPr="00BA6E4C" w:rsidRDefault="00BA6E4C" w:rsidP="003A167C">
      <w:pPr>
        <w:shd w:val="clear" w:color="auto" w:fill="FFFFFF"/>
        <w:spacing w:after="180" w:line="240" w:lineRule="auto"/>
        <w:rPr>
          <w:rFonts w:ascii="Times New Roman" w:eastAsia="Times New Roman" w:hAnsi="Times New Roman"/>
          <w:noProof/>
          <w:sz w:val="24"/>
          <w:szCs w:val="24"/>
        </w:rPr>
      </w:pPr>
      <w:r>
        <w:rPr>
          <w:rFonts w:ascii="Times New Roman" w:eastAsia="Times New Roman" w:hAnsi="Times New Roman"/>
          <w:noProof/>
          <w:sz w:val="24"/>
          <w:szCs w:val="24"/>
        </w:rPr>
        <w:t>47</w:t>
      </w:r>
      <w:r w:rsidRPr="00597532">
        <w:rPr>
          <w:rFonts w:ascii="Times New Roman" w:eastAsia="Times New Roman" w:hAnsi="Times New Roman"/>
          <w:noProof/>
          <w:sz w:val="24"/>
          <w:szCs w:val="24"/>
          <w:vertAlign w:val="superscript"/>
        </w:rPr>
        <w:t>1</w:t>
      </w:r>
      <w:r>
        <w:rPr>
          <w:rFonts w:ascii="Times New Roman" w:eastAsia="Times New Roman" w:hAnsi="Times New Roman"/>
          <w:noProof/>
          <w:sz w:val="24"/>
          <w:szCs w:val="24"/>
        </w:rPr>
        <w:t xml:space="preserve">. </w:t>
      </w:r>
      <w:r w:rsidRPr="00BA6E4C">
        <w:rPr>
          <w:rFonts w:ascii="Times New Roman" w:eastAsia="Times New Roman" w:hAnsi="Times New Roman"/>
          <w:noProof/>
          <w:sz w:val="24"/>
          <w:szCs w:val="24"/>
        </w:rPr>
        <w:t xml:space="preserve">The Bank </w:t>
      </w:r>
      <w:r>
        <w:rPr>
          <w:rFonts w:ascii="Times New Roman" w:eastAsia="Times New Roman" w:hAnsi="Times New Roman"/>
          <w:noProof/>
          <w:sz w:val="24"/>
          <w:szCs w:val="24"/>
        </w:rPr>
        <w:t>shall</w:t>
      </w:r>
      <w:r w:rsidRPr="00BA6E4C">
        <w:rPr>
          <w:rFonts w:ascii="Times New Roman" w:eastAsia="Times New Roman" w:hAnsi="Times New Roman"/>
          <w:noProof/>
          <w:sz w:val="24"/>
          <w:szCs w:val="24"/>
        </w:rPr>
        <w:t xml:space="preserve"> not open and maintain accounts for/with virtual asset service providers in other countries and non-resident client accounts for the purpose of carrying out transactions to/from virtual asset service providers in other countries.</w:t>
      </w:r>
    </w:p>
    <w:p w14:paraId="20BF5BB7" w14:textId="77777777" w:rsidR="00C62872" w:rsidRPr="00924F80" w:rsidRDefault="00C62872" w:rsidP="003A167C">
      <w:pPr>
        <w:shd w:val="clear" w:color="auto" w:fill="FFFFFF"/>
        <w:spacing w:after="0" w:line="240" w:lineRule="auto"/>
        <w:jc w:val="center"/>
        <w:rPr>
          <w:rFonts w:ascii="Times New Roman" w:eastAsia="Times New Roman" w:hAnsi="Times New Roman"/>
          <w:noProof/>
          <w:sz w:val="24"/>
          <w:szCs w:val="24"/>
        </w:rPr>
      </w:pPr>
      <w:r w:rsidRPr="00924F80">
        <w:rPr>
          <w:rFonts w:ascii="Times New Roman" w:eastAsia="Times New Roman" w:hAnsi="Times New Roman"/>
          <w:i/>
          <w:iCs/>
          <w:noProof/>
          <w:sz w:val="24"/>
          <w:szCs w:val="24"/>
        </w:rPr>
        <w:t>Section 4</w:t>
      </w:r>
      <w:r w:rsidRPr="00924F80">
        <w:rPr>
          <w:rFonts w:ascii="Times New Roman" w:eastAsia="Times New Roman" w:hAnsi="Times New Roman"/>
          <w:i/>
          <w:iCs/>
          <w:noProof/>
          <w:sz w:val="24"/>
          <w:szCs w:val="24"/>
        </w:rPr>
        <w:br/>
        <w:t>Information obtained from third parties</w:t>
      </w:r>
    </w:p>
    <w:p w14:paraId="682E2FEE" w14:textId="77777777" w:rsidR="004B126C" w:rsidRPr="00924F80" w:rsidRDefault="00C62872" w:rsidP="003A167C">
      <w:pPr>
        <w:shd w:val="clear" w:color="auto" w:fill="FFFFFF"/>
        <w:spacing w:after="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 xml:space="preserve">48. </w:t>
      </w:r>
      <w:r w:rsidR="004B126C" w:rsidRPr="00924F80">
        <w:rPr>
          <w:rFonts w:ascii="Times New Roman" w:eastAsia="Times New Roman" w:hAnsi="Times New Roman"/>
          <w:noProof/>
          <w:sz w:val="24"/>
          <w:szCs w:val="24"/>
        </w:rPr>
        <w:t>The Bank may use the information belonging to third parties to carry out the measures provided for in points 25, 26, 27, 29, 34 and 35, under the following conditions:</w:t>
      </w:r>
    </w:p>
    <w:p w14:paraId="4EF19CFE" w14:textId="77777777" w:rsidR="004B126C" w:rsidRPr="00924F80" w:rsidRDefault="004B126C" w:rsidP="003A167C">
      <w:pPr>
        <w:shd w:val="clear" w:color="auto" w:fill="FFFFFF"/>
        <w:spacing w:after="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 xml:space="preserve">1) third parties represent the reporting entities provided in </w:t>
      </w:r>
      <w:r w:rsidR="00BA6E4C">
        <w:rPr>
          <w:rFonts w:ascii="Times New Roman" w:eastAsia="Times New Roman" w:hAnsi="Times New Roman"/>
          <w:noProof/>
          <w:sz w:val="24"/>
          <w:szCs w:val="24"/>
        </w:rPr>
        <w:t>Article</w:t>
      </w:r>
      <w:r w:rsidRPr="00924F80">
        <w:rPr>
          <w:rFonts w:ascii="Times New Roman" w:eastAsia="Times New Roman" w:hAnsi="Times New Roman"/>
          <w:noProof/>
          <w:sz w:val="24"/>
          <w:szCs w:val="24"/>
        </w:rPr>
        <w:t xml:space="preserve"> 4 para</w:t>
      </w:r>
      <w:r w:rsidR="00BA6E4C">
        <w:rPr>
          <w:rFonts w:ascii="Times New Roman" w:eastAsia="Times New Roman" w:hAnsi="Times New Roman"/>
          <w:noProof/>
          <w:sz w:val="24"/>
          <w:szCs w:val="24"/>
        </w:rPr>
        <w:t>graph</w:t>
      </w:r>
      <w:r w:rsidRPr="00924F80">
        <w:rPr>
          <w:rFonts w:ascii="Times New Roman" w:eastAsia="Times New Roman" w:hAnsi="Times New Roman"/>
          <w:noProof/>
          <w:sz w:val="24"/>
          <w:szCs w:val="24"/>
        </w:rPr>
        <w:t xml:space="preserve"> (1) of Law </w:t>
      </w:r>
      <w:r w:rsidR="00BA6E4C">
        <w:rPr>
          <w:rFonts w:ascii="Times New Roman" w:eastAsia="Times New Roman" w:hAnsi="Times New Roman"/>
          <w:noProof/>
          <w:sz w:val="24"/>
          <w:szCs w:val="24"/>
        </w:rPr>
        <w:t>No</w:t>
      </w:r>
      <w:r w:rsidRPr="00924F80">
        <w:rPr>
          <w:rFonts w:ascii="Times New Roman" w:eastAsia="Times New Roman" w:hAnsi="Times New Roman"/>
          <w:noProof/>
          <w:sz w:val="24"/>
          <w:szCs w:val="24"/>
        </w:rPr>
        <w:t xml:space="preserve"> 308/2017 on preventing and combating money laundering and terrorist financing, residents or similar located in another country (jurisdiction), which are adequately supervised and meet requirements similar to those provided by Law </w:t>
      </w:r>
      <w:r w:rsidR="00BA6E4C">
        <w:rPr>
          <w:rFonts w:ascii="Times New Roman" w:eastAsia="Times New Roman" w:hAnsi="Times New Roman"/>
          <w:noProof/>
          <w:sz w:val="24"/>
          <w:szCs w:val="24"/>
        </w:rPr>
        <w:t>No</w:t>
      </w:r>
      <w:r w:rsidRPr="00924F80">
        <w:rPr>
          <w:rFonts w:ascii="Times New Roman" w:eastAsia="Times New Roman" w:hAnsi="Times New Roman"/>
          <w:noProof/>
          <w:sz w:val="24"/>
          <w:szCs w:val="24"/>
        </w:rPr>
        <w:t xml:space="preserve"> 308/2017, </w:t>
      </w:r>
      <w:r w:rsidR="00BA6E4C">
        <w:rPr>
          <w:rFonts w:ascii="Times New Roman" w:eastAsia="Times New Roman" w:hAnsi="Times New Roman"/>
          <w:noProof/>
          <w:sz w:val="24"/>
          <w:szCs w:val="24"/>
        </w:rPr>
        <w:t xml:space="preserve">including on customer due diligence and data retention measures </w:t>
      </w:r>
      <w:r w:rsidRPr="00924F80">
        <w:rPr>
          <w:rFonts w:ascii="Times New Roman" w:eastAsia="Times New Roman" w:hAnsi="Times New Roman"/>
          <w:noProof/>
          <w:sz w:val="24"/>
          <w:szCs w:val="24"/>
        </w:rPr>
        <w:t>and;</w:t>
      </w:r>
    </w:p>
    <w:p w14:paraId="2620ACD1" w14:textId="77777777" w:rsidR="004B126C" w:rsidRPr="00924F80" w:rsidRDefault="004B126C" w:rsidP="003A167C">
      <w:pPr>
        <w:shd w:val="clear" w:color="auto" w:fill="FFFFFF"/>
        <w:spacing w:after="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2) third parties are not residents in high-risk jurisdictions</w:t>
      </w:r>
      <w:r w:rsidR="00BA6E4C">
        <w:rPr>
          <w:rFonts w:ascii="Times New Roman" w:eastAsia="Times New Roman" w:hAnsi="Times New Roman"/>
          <w:noProof/>
          <w:sz w:val="24"/>
          <w:szCs w:val="24"/>
        </w:rPr>
        <w:t>.</w:t>
      </w:r>
    </w:p>
    <w:p w14:paraId="4E92A105" w14:textId="77777777" w:rsidR="003036DD" w:rsidRPr="00924F80" w:rsidRDefault="003036DD" w:rsidP="003A167C">
      <w:pPr>
        <w:shd w:val="clear" w:color="auto" w:fill="FFFFFF"/>
        <w:spacing w:after="0" w:line="240" w:lineRule="auto"/>
        <w:rPr>
          <w:rFonts w:ascii="Times New Roman" w:eastAsia="Times New Roman" w:hAnsi="Times New Roman"/>
          <w:i/>
          <w:iCs/>
          <w:noProof/>
        </w:rPr>
      </w:pPr>
      <w:r w:rsidRPr="00924F80">
        <w:rPr>
          <w:rFonts w:ascii="Times New Roman" w:eastAsia="Times New Roman" w:hAnsi="Times New Roman"/>
          <w:i/>
          <w:iCs/>
          <w:noProof/>
        </w:rPr>
        <w:t xml:space="preserve">[Item 48 in wording of NBM Decision  </w:t>
      </w:r>
      <w:r w:rsidR="00BA6E4C">
        <w:rPr>
          <w:rFonts w:ascii="Times New Roman" w:eastAsia="Times New Roman" w:hAnsi="Times New Roman"/>
          <w:i/>
          <w:iCs/>
          <w:noProof/>
        </w:rPr>
        <w:t>No</w:t>
      </w:r>
      <w:r w:rsidRPr="00924F80">
        <w:rPr>
          <w:rFonts w:ascii="Times New Roman" w:eastAsia="Times New Roman" w:hAnsi="Times New Roman"/>
          <w:i/>
          <w:iCs/>
          <w:noProof/>
        </w:rPr>
        <w:t xml:space="preserve"> 38 of 11.03.2021, in force 02.07.2021]</w:t>
      </w:r>
    </w:p>
    <w:p w14:paraId="6A382783" w14:textId="77777777" w:rsidR="003036DD" w:rsidRPr="00924F80" w:rsidRDefault="003036DD" w:rsidP="003A167C">
      <w:pPr>
        <w:shd w:val="clear" w:color="auto" w:fill="FFFFFF"/>
        <w:spacing w:after="0" w:line="240" w:lineRule="auto"/>
        <w:rPr>
          <w:rFonts w:ascii="Times New Roman" w:eastAsia="Times New Roman" w:hAnsi="Times New Roman"/>
          <w:i/>
          <w:iCs/>
          <w:noProof/>
        </w:rPr>
      </w:pPr>
    </w:p>
    <w:p w14:paraId="0750BF9C" w14:textId="77777777" w:rsidR="003036DD" w:rsidRPr="00924F80" w:rsidRDefault="003036DD" w:rsidP="003A167C">
      <w:pPr>
        <w:shd w:val="clear" w:color="auto" w:fill="FFFFFF"/>
        <w:spacing w:after="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48</w:t>
      </w:r>
      <w:r w:rsidRPr="00924F80">
        <w:rPr>
          <w:rFonts w:ascii="Times New Roman" w:eastAsia="Times New Roman" w:hAnsi="Times New Roman"/>
          <w:noProof/>
          <w:sz w:val="24"/>
          <w:szCs w:val="24"/>
          <w:vertAlign w:val="superscript"/>
        </w:rPr>
        <w:t>1</w:t>
      </w:r>
      <w:r w:rsidRPr="00924F80">
        <w:rPr>
          <w:rFonts w:ascii="Times New Roman" w:eastAsia="Times New Roman" w:hAnsi="Times New Roman"/>
          <w:noProof/>
          <w:sz w:val="24"/>
          <w:szCs w:val="24"/>
        </w:rPr>
        <w:t>. Banks that use third parties have effective procedures in place to ensure that they immediately obtain from them:</w:t>
      </w:r>
    </w:p>
    <w:p w14:paraId="3FD3702E" w14:textId="77777777" w:rsidR="003036DD" w:rsidRPr="00924F80" w:rsidRDefault="003036DD" w:rsidP="003A167C">
      <w:pPr>
        <w:shd w:val="clear" w:color="auto" w:fill="FFFFFF"/>
        <w:spacing w:after="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1) all the necessary information related to the measures provided in points 25, 26, 27, 29, 34 and 35;</w:t>
      </w:r>
    </w:p>
    <w:p w14:paraId="2D836A81" w14:textId="77777777" w:rsidR="004B126C" w:rsidRPr="00924F80" w:rsidRDefault="003036DD" w:rsidP="003A167C">
      <w:pPr>
        <w:shd w:val="clear" w:color="auto" w:fill="FFFFFF"/>
        <w:spacing w:after="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 xml:space="preserve">2) upon request, copies of identification data and other documents related to the measures provided in </w:t>
      </w:r>
      <w:r w:rsidR="00BA6E4C">
        <w:rPr>
          <w:rFonts w:ascii="Times New Roman" w:eastAsia="Times New Roman" w:hAnsi="Times New Roman"/>
          <w:noProof/>
          <w:sz w:val="24"/>
          <w:szCs w:val="24"/>
        </w:rPr>
        <w:t xml:space="preserve">items </w:t>
      </w:r>
      <w:r w:rsidRPr="00924F80">
        <w:rPr>
          <w:rFonts w:ascii="Times New Roman" w:eastAsia="Times New Roman" w:hAnsi="Times New Roman"/>
          <w:noProof/>
          <w:sz w:val="24"/>
          <w:szCs w:val="24"/>
        </w:rPr>
        <w:t xml:space="preserve"> 25, 26, 27, 29, 34</w:t>
      </w:r>
      <w:r w:rsidR="00F20749">
        <w:rPr>
          <w:rFonts w:ascii="Times New Roman" w:eastAsia="Times New Roman" w:hAnsi="Times New Roman"/>
          <w:noProof/>
          <w:sz w:val="24"/>
          <w:szCs w:val="24"/>
        </w:rPr>
        <w:t>,</w:t>
      </w:r>
      <w:r w:rsidRPr="00924F80">
        <w:rPr>
          <w:rFonts w:ascii="Times New Roman" w:eastAsia="Times New Roman" w:hAnsi="Times New Roman"/>
          <w:noProof/>
          <w:sz w:val="24"/>
          <w:szCs w:val="24"/>
        </w:rPr>
        <w:t xml:space="preserve"> and 35</w:t>
      </w:r>
      <w:r w:rsidR="00F20749">
        <w:rPr>
          <w:rFonts w:ascii="Times New Roman" w:eastAsia="Times New Roman" w:hAnsi="Times New Roman"/>
          <w:noProof/>
          <w:sz w:val="24"/>
          <w:szCs w:val="24"/>
        </w:rPr>
        <w:t xml:space="preserve"> including data obtained through electronic means</w:t>
      </w:r>
      <w:r w:rsidRPr="00924F80">
        <w:rPr>
          <w:rFonts w:ascii="Times New Roman" w:eastAsia="Times New Roman" w:hAnsi="Times New Roman"/>
          <w:noProof/>
          <w:sz w:val="24"/>
          <w:szCs w:val="24"/>
        </w:rPr>
        <w:t>.</w:t>
      </w:r>
    </w:p>
    <w:p w14:paraId="2599AFE1" w14:textId="77777777" w:rsidR="003036DD" w:rsidRPr="00924F80" w:rsidRDefault="003036DD" w:rsidP="003A167C">
      <w:pPr>
        <w:shd w:val="clear" w:color="auto" w:fill="FFFFFF"/>
        <w:spacing w:after="0" w:line="240" w:lineRule="auto"/>
        <w:rPr>
          <w:rFonts w:ascii="Times New Roman" w:eastAsia="Times New Roman" w:hAnsi="Times New Roman"/>
          <w:i/>
          <w:iCs/>
          <w:noProof/>
        </w:rPr>
      </w:pPr>
      <w:r w:rsidRPr="00924F80">
        <w:rPr>
          <w:rFonts w:ascii="Times New Roman" w:eastAsia="Times New Roman" w:hAnsi="Times New Roman"/>
          <w:i/>
          <w:iCs/>
          <w:noProof/>
        </w:rPr>
        <w:t>[Item 48</w:t>
      </w:r>
      <w:r w:rsidRPr="00924F80">
        <w:rPr>
          <w:rFonts w:ascii="Times New Roman" w:eastAsia="Times New Roman" w:hAnsi="Times New Roman"/>
          <w:i/>
          <w:iCs/>
          <w:noProof/>
          <w:vertAlign w:val="superscript"/>
        </w:rPr>
        <w:t>1</w:t>
      </w:r>
      <w:r w:rsidRPr="00924F80">
        <w:rPr>
          <w:rFonts w:ascii="Times New Roman" w:eastAsia="Times New Roman" w:hAnsi="Times New Roman"/>
          <w:i/>
          <w:iCs/>
          <w:noProof/>
        </w:rPr>
        <w:t xml:space="preserve"> introduced by NBM Decision </w:t>
      </w:r>
      <w:r w:rsidR="00F20749">
        <w:rPr>
          <w:rFonts w:ascii="Times New Roman" w:eastAsia="Times New Roman" w:hAnsi="Times New Roman"/>
          <w:i/>
          <w:iCs/>
          <w:noProof/>
        </w:rPr>
        <w:t>No</w:t>
      </w:r>
      <w:r w:rsidRPr="00924F80">
        <w:rPr>
          <w:rFonts w:ascii="Times New Roman" w:eastAsia="Times New Roman" w:hAnsi="Times New Roman"/>
          <w:i/>
          <w:iCs/>
          <w:noProof/>
        </w:rPr>
        <w:t xml:space="preserve"> 38 of 11.03.2021, in force 02.07.2021]</w:t>
      </w:r>
    </w:p>
    <w:p w14:paraId="13FD1C7D" w14:textId="77777777" w:rsidR="004B126C" w:rsidRPr="00924F80" w:rsidRDefault="004B126C" w:rsidP="003A167C">
      <w:pPr>
        <w:shd w:val="clear" w:color="auto" w:fill="FFFFFF"/>
        <w:spacing w:after="0" w:line="240" w:lineRule="auto"/>
        <w:rPr>
          <w:rFonts w:ascii="Times New Roman" w:eastAsia="Times New Roman" w:hAnsi="Times New Roman"/>
          <w:noProof/>
          <w:sz w:val="24"/>
          <w:szCs w:val="24"/>
        </w:rPr>
      </w:pPr>
    </w:p>
    <w:p w14:paraId="703AA167" w14:textId="77777777" w:rsidR="00C62872" w:rsidRPr="00924F80" w:rsidRDefault="00C62872" w:rsidP="003A167C">
      <w:pPr>
        <w:shd w:val="clear" w:color="auto" w:fill="FFFFFF"/>
        <w:spacing w:after="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49. The Bank shall bear ultimate responsibility for the implementation of the measures set out in items 25-27, 29, 34</w:t>
      </w:r>
      <w:r w:rsidR="003036DD" w:rsidRPr="00924F80">
        <w:rPr>
          <w:rFonts w:ascii="Times New Roman" w:eastAsia="Times New Roman" w:hAnsi="Times New Roman"/>
          <w:noProof/>
          <w:sz w:val="24"/>
          <w:szCs w:val="24"/>
        </w:rPr>
        <w:t xml:space="preserve"> and </w:t>
      </w:r>
      <w:r w:rsidRPr="00924F80">
        <w:rPr>
          <w:rFonts w:ascii="Times New Roman" w:eastAsia="Times New Roman" w:hAnsi="Times New Roman"/>
          <w:noProof/>
          <w:sz w:val="24"/>
          <w:szCs w:val="24"/>
        </w:rPr>
        <w:t>35, in case of recourse to third parties.</w:t>
      </w:r>
    </w:p>
    <w:p w14:paraId="144EDCE3" w14:textId="77777777" w:rsidR="003036DD" w:rsidRPr="00924F80" w:rsidRDefault="003036DD" w:rsidP="003A167C">
      <w:pPr>
        <w:shd w:val="clear" w:color="auto" w:fill="FFFFFF"/>
        <w:spacing w:after="0" w:line="240" w:lineRule="auto"/>
        <w:rPr>
          <w:rFonts w:ascii="Times New Roman" w:eastAsia="Times New Roman" w:hAnsi="Times New Roman"/>
          <w:i/>
          <w:iCs/>
          <w:noProof/>
        </w:rPr>
      </w:pPr>
      <w:r w:rsidRPr="00924F80">
        <w:rPr>
          <w:rFonts w:ascii="Times New Roman" w:eastAsia="Times New Roman" w:hAnsi="Times New Roman"/>
          <w:i/>
          <w:iCs/>
          <w:noProof/>
        </w:rPr>
        <w:t xml:space="preserve">[Item 49 amended by NBM Decision </w:t>
      </w:r>
      <w:r w:rsidR="00F20749">
        <w:rPr>
          <w:rFonts w:ascii="Times New Roman" w:eastAsia="Times New Roman" w:hAnsi="Times New Roman"/>
          <w:i/>
          <w:iCs/>
          <w:noProof/>
        </w:rPr>
        <w:t>No</w:t>
      </w:r>
      <w:r w:rsidRPr="00924F80">
        <w:rPr>
          <w:rFonts w:ascii="Times New Roman" w:eastAsia="Times New Roman" w:hAnsi="Times New Roman"/>
          <w:i/>
          <w:iCs/>
          <w:noProof/>
        </w:rPr>
        <w:t xml:space="preserve"> 38 of 11.03.2021, in force 02.07.2021]</w:t>
      </w:r>
    </w:p>
    <w:p w14:paraId="307CBCAB" w14:textId="77777777" w:rsidR="00C62872" w:rsidRPr="00924F80" w:rsidRDefault="00C62872" w:rsidP="003A167C">
      <w:pPr>
        <w:shd w:val="clear" w:color="auto" w:fill="FFFFFF"/>
        <w:spacing w:after="0" w:line="240" w:lineRule="auto"/>
        <w:jc w:val="center"/>
        <w:rPr>
          <w:rFonts w:ascii="Times New Roman" w:eastAsia="Times New Roman" w:hAnsi="Times New Roman"/>
          <w:noProof/>
          <w:sz w:val="24"/>
          <w:szCs w:val="24"/>
        </w:rPr>
      </w:pPr>
      <w:r w:rsidRPr="00924F80">
        <w:rPr>
          <w:rFonts w:ascii="Times New Roman" w:eastAsia="Times New Roman" w:hAnsi="Times New Roman"/>
          <w:noProof/>
          <w:sz w:val="24"/>
          <w:szCs w:val="24"/>
        </w:rPr>
        <w:br/>
      </w:r>
      <w:r w:rsidRPr="00924F80">
        <w:rPr>
          <w:rFonts w:ascii="Times New Roman" w:eastAsia="Times New Roman" w:hAnsi="Times New Roman"/>
          <w:b/>
          <w:bCs/>
          <w:noProof/>
          <w:sz w:val="24"/>
          <w:szCs w:val="24"/>
        </w:rPr>
        <w:t>Chapter VI</w:t>
      </w:r>
      <w:r w:rsidRPr="00924F80">
        <w:rPr>
          <w:rFonts w:ascii="Times New Roman" w:eastAsia="Times New Roman" w:hAnsi="Times New Roman"/>
          <w:b/>
          <w:bCs/>
          <w:noProof/>
          <w:sz w:val="24"/>
          <w:szCs w:val="24"/>
        </w:rPr>
        <w:br/>
        <w:t>SIMPLIFIED CUSTOMER DUE DILIGENCE MEASURES</w:t>
      </w:r>
    </w:p>
    <w:p w14:paraId="3C5EBB8C" w14:textId="77777777" w:rsidR="00C62872" w:rsidRPr="00924F80" w:rsidRDefault="00C62872" w:rsidP="003A167C">
      <w:pPr>
        <w:shd w:val="clear" w:color="auto" w:fill="FFFFFF"/>
        <w:spacing w:after="18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50. The Bank shall apply simplified CDD measures when, by their very nature, they present a lower degree of risk of money laundering or terrorist financing.</w:t>
      </w:r>
    </w:p>
    <w:p w14:paraId="194DB205" w14:textId="77777777" w:rsidR="00C62872" w:rsidRPr="00924F80" w:rsidRDefault="00C62872" w:rsidP="003A167C">
      <w:pPr>
        <w:shd w:val="clear" w:color="auto" w:fill="FFFFFF"/>
        <w:spacing w:after="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51. Simplified CDD measures represent CDD measures referred to in item 25 applied under a simplified procedure corresponding to the low degree of risk of money laundering and terrorist financing, which include:</w:t>
      </w:r>
      <w:r w:rsidRPr="00924F80">
        <w:rPr>
          <w:rFonts w:ascii="Times New Roman" w:eastAsia="Times New Roman" w:hAnsi="Times New Roman"/>
          <w:noProof/>
          <w:sz w:val="24"/>
          <w:szCs w:val="24"/>
        </w:rPr>
        <w:br/>
        <w:t>1) verifying the identity of the customer and the beneficial owner after establishing a business relationship with the customer</w:t>
      </w:r>
      <w:r w:rsidR="003036DD" w:rsidRPr="00924F80">
        <w:rPr>
          <w:rFonts w:ascii="Times New Roman" w:eastAsia="Times New Roman" w:hAnsi="Times New Roman"/>
          <w:noProof/>
          <w:sz w:val="24"/>
          <w:szCs w:val="24"/>
        </w:rPr>
        <w:t xml:space="preserve">, when </w:t>
      </w:r>
      <w:r w:rsidR="00F70E58" w:rsidRPr="00924F80">
        <w:rPr>
          <w:rFonts w:ascii="Times New Roman" w:eastAsia="Times New Roman" w:hAnsi="Times New Roman"/>
          <w:noProof/>
          <w:sz w:val="24"/>
          <w:szCs w:val="24"/>
        </w:rPr>
        <w:t>it</w:t>
      </w:r>
      <w:r w:rsidR="003036DD" w:rsidRPr="00924F80">
        <w:rPr>
          <w:rFonts w:ascii="Times New Roman" w:eastAsia="Times New Roman" w:hAnsi="Times New Roman"/>
          <w:noProof/>
          <w:sz w:val="24"/>
          <w:szCs w:val="24"/>
        </w:rPr>
        <w:t xml:space="preserve"> is necessary not to interrupt normal </w:t>
      </w:r>
      <w:r w:rsidR="00F70E58" w:rsidRPr="00924F80">
        <w:rPr>
          <w:rFonts w:ascii="Times New Roman" w:eastAsia="Times New Roman" w:hAnsi="Times New Roman"/>
          <w:noProof/>
          <w:sz w:val="24"/>
          <w:szCs w:val="24"/>
        </w:rPr>
        <w:t>business</w:t>
      </w:r>
      <w:r w:rsidR="003036DD" w:rsidRPr="00924F80">
        <w:rPr>
          <w:rFonts w:ascii="Times New Roman" w:eastAsia="Times New Roman" w:hAnsi="Times New Roman"/>
          <w:noProof/>
          <w:sz w:val="24"/>
          <w:szCs w:val="24"/>
        </w:rPr>
        <w:t xml:space="preserve"> practices</w:t>
      </w:r>
      <w:r w:rsidRPr="00924F80">
        <w:rPr>
          <w:rFonts w:ascii="Times New Roman" w:eastAsia="Times New Roman" w:hAnsi="Times New Roman"/>
          <w:noProof/>
          <w:sz w:val="24"/>
          <w:szCs w:val="24"/>
        </w:rPr>
        <w:t>;</w:t>
      </w:r>
      <w:r w:rsidRPr="00924F80">
        <w:rPr>
          <w:rFonts w:ascii="Times New Roman" w:eastAsia="Times New Roman" w:hAnsi="Times New Roman"/>
          <w:noProof/>
          <w:sz w:val="24"/>
          <w:szCs w:val="24"/>
        </w:rPr>
        <w:br/>
        <w:t>2) a less frequent updating of the identification data;</w:t>
      </w:r>
      <w:r w:rsidRPr="00924F80">
        <w:rPr>
          <w:rFonts w:ascii="Times New Roman" w:eastAsia="Times New Roman" w:hAnsi="Times New Roman"/>
          <w:noProof/>
          <w:sz w:val="24"/>
          <w:szCs w:val="24"/>
        </w:rPr>
        <w:br/>
        <w:t>3) a reduced degree of ongoing monitoring of transactions or the business relationship;</w:t>
      </w:r>
      <w:r w:rsidRPr="00924F80">
        <w:rPr>
          <w:rFonts w:ascii="Times New Roman" w:eastAsia="Times New Roman" w:hAnsi="Times New Roman"/>
          <w:noProof/>
          <w:sz w:val="24"/>
          <w:szCs w:val="24"/>
        </w:rPr>
        <w:br/>
        <w:t>4) obtaining of a limited amount of information on the purpose and nature of a business relationship.</w:t>
      </w:r>
    </w:p>
    <w:p w14:paraId="54B31A38" w14:textId="77777777" w:rsidR="003036DD" w:rsidRPr="00924F80" w:rsidRDefault="003036DD" w:rsidP="003A167C">
      <w:pPr>
        <w:shd w:val="clear" w:color="auto" w:fill="FFFFFF"/>
        <w:spacing w:after="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 xml:space="preserve">If the identity of the client and the beneficial owner has not been verified until the establishment of the business relationship, the Bank shall ensure that this measure is carried out as soon as possible after the initial contact, but not later than one month. Until the completion of the verification measures, the Bank does not allow transactions to be carried out through the account or establishes </w:t>
      </w:r>
      <w:r w:rsidRPr="00924F80">
        <w:rPr>
          <w:rFonts w:ascii="Times New Roman" w:eastAsia="Times New Roman" w:hAnsi="Times New Roman"/>
          <w:noProof/>
          <w:sz w:val="24"/>
          <w:szCs w:val="24"/>
        </w:rPr>
        <w:lastRenderedPageBreak/>
        <w:t>specific conditions for its use (value limits, types of services, etc.), in accordance with internal policies and procedures.</w:t>
      </w:r>
    </w:p>
    <w:p w14:paraId="7601BD38" w14:textId="77777777" w:rsidR="003036DD" w:rsidRPr="00924F80" w:rsidRDefault="003036DD" w:rsidP="003A167C">
      <w:pPr>
        <w:shd w:val="clear" w:color="auto" w:fill="FFFFFF"/>
        <w:spacing w:after="0" w:line="240" w:lineRule="auto"/>
        <w:rPr>
          <w:rFonts w:ascii="Times New Roman" w:eastAsia="Times New Roman" w:hAnsi="Times New Roman"/>
          <w:i/>
          <w:iCs/>
          <w:noProof/>
        </w:rPr>
      </w:pPr>
      <w:r w:rsidRPr="00924F80">
        <w:rPr>
          <w:rFonts w:ascii="Times New Roman" w:eastAsia="Times New Roman" w:hAnsi="Times New Roman"/>
          <w:i/>
          <w:iCs/>
          <w:noProof/>
        </w:rPr>
        <w:t>[Item 51 completed by NBM Decision no. 38 of 11.03.2021, in force 02.07.2021]</w:t>
      </w:r>
    </w:p>
    <w:p w14:paraId="3BC4F63E" w14:textId="77777777" w:rsidR="003036DD" w:rsidRPr="00924F80" w:rsidRDefault="003036DD" w:rsidP="003A167C">
      <w:pPr>
        <w:shd w:val="clear" w:color="auto" w:fill="FFFFFF"/>
        <w:spacing w:after="0" w:line="240" w:lineRule="auto"/>
        <w:rPr>
          <w:rFonts w:ascii="Times New Roman" w:eastAsia="Times New Roman" w:hAnsi="Times New Roman"/>
          <w:i/>
          <w:iCs/>
          <w:noProof/>
        </w:rPr>
      </w:pPr>
    </w:p>
    <w:p w14:paraId="0E278DC1" w14:textId="77777777" w:rsidR="00C62872" w:rsidRPr="00924F80" w:rsidRDefault="00C62872" w:rsidP="003A167C">
      <w:pPr>
        <w:shd w:val="clear" w:color="auto" w:fill="FFFFFF"/>
        <w:spacing w:after="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52. Based on its own assessment</w:t>
      </w:r>
      <w:r w:rsidR="003036DD" w:rsidRPr="00924F80">
        <w:rPr>
          <w:rFonts w:ascii="Times New Roman" w:eastAsia="Times New Roman" w:hAnsi="Times New Roman"/>
          <w:noProof/>
          <w:sz w:val="24"/>
          <w:szCs w:val="24"/>
        </w:rPr>
        <w:t xml:space="preserve"> and in accordance with the results of the national risk assessment</w:t>
      </w:r>
      <w:r w:rsidRPr="00924F80">
        <w:rPr>
          <w:rFonts w:ascii="Times New Roman" w:eastAsia="Times New Roman" w:hAnsi="Times New Roman"/>
          <w:noProof/>
          <w:sz w:val="24"/>
          <w:szCs w:val="24"/>
        </w:rPr>
        <w:t>, the Bank shall set out the factors that generate lower risk of money laundering and terrorist financing and which determine the application of simplified CDD measures, including whether:</w:t>
      </w:r>
      <w:r w:rsidRPr="00924F80">
        <w:rPr>
          <w:rFonts w:ascii="Times New Roman" w:eastAsia="Times New Roman" w:hAnsi="Times New Roman"/>
          <w:noProof/>
          <w:sz w:val="24"/>
          <w:szCs w:val="24"/>
        </w:rPr>
        <w:br/>
        <w:t>1) the customer is a public authority or a state-owned enterprise;</w:t>
      </w:r>
      <w:r w:rsidRPr="00924F80">
        <w:rPr>
          <w:rFonts w:ascii="Times New Roman" w:eastAsia="Times New Roman" w:hAnsi="Times New Roman"/>
          <w:noProof/>
          <w:sz w:val="24"/>
          <w:szCs w:val="24"/>
        </w:rPr>
        <w:br/>
        <w:t>2) the customer is a company the securities of which are traded on a regulated market / multilateral trading system, that imposes transparency requirements, either by stock exchange rules or by the applicable law to ensure a proper transparency of the beneficial owner;</w:t>
      </w:r>
      <w:r w:rsidRPr="00924F80">
        <w:rPr>
          <w:rFonts w:ascii="Times New Roman" w:eastAsia="Times New Roman" w:hAnsi="Times New Roman"/>
          <w:noProof/>
          <w:sz w:val="24"/>
          <w:szCs w:val="24"/>
        </w:rPr>
        <w:br/>
        <w:t>3) the customer is a resident of the jurisdictions referred to in sub-items 4) and (5), which meet the requirements of international standards for the prevention and combating of money laundering and terrorist financing;</w:t>
      </w:r>
      <w:r w:rsidRPr="00924F80">
        <w:rPr>
          <w:rFonts w:ascii="Times New Roman" w:eastAsia="Times New Roman" w:hAnsi="Times New Roman"/>
          <w:noProof/>
          <w:sz w:val="24"/>
          <w:szCs w:val="24"/>
        </w:rPr>
        <w:br/>
        <w:t xml:space="preserve">4) the country of destination (jurisdiction) has in place an effective system of preventing and combating of money laundering and terrorist financing in line with international standards, the efficiency of which is regularly assessed by relevant international </w:t>
      </w:r>
      <w:r w:rsidR="00F70E58" w:rsidRPr="00924F80">
        <w:rPr>
          <w:rFonts w:ascii="Times New Roman" w:eastAsia="Times New Roman" w:hAnsi="Times New Roman"/>
          <w:noProof/>
          <w:sz w:val="24"/>
          <w:szCs w:val="24"/>
        </w:rPr>
        <w:t>organizations</w:t>
      </w:r>
      <w:r w:rsidRPr="00924F80">
        <w:rPr>
          <w:rFonts w:ascii="Times New Roman" w:eastAsia="Times New Roman" w:hAnsi="Times New Roman"/>
          <w:noProof/>
          <w:sz w:val="24"/>
          <w:szCs w:val="24"/>
        </w:rPr>
        <w:t>;</w:t>
      </w:r>
      <w:r w:rsidRPr="00924F80">
        <w:rPr>
          <w:rFonts w:ascii="Times New Roman" w:eastAsia="Times New Roman" w:hAnsi="Times New Roman"/>
          <w:noProof/>
          <w:sz w:val="24"/>
          <w:szCs w:val="24"/>
        </w:rPr>
        <w:br/>
        <w:t>5) the country of destination (jurisdiction) has a low level of corruption and crime according to official assessments;</w:t>
      </w:r>
      <w:r w:rsidRPr="00924F80">
        <w:rPr>
          <w:rFonts w:ascii="Times New Roman" w:eastAsia="Times New Roman" w:hAnsi="Times New Roman"/>
          <w:noProof/>
          <w:sz w:val="24"/>
          <w:szCs w:val="24"/>
        </w:rPr>
        <w:br/>
        <w:t>6) the range of financial products and services is limited and specifically tailored for a circle of customers, to increase financial inclusion;</w:t>
      </w:r>
      <w:r w:rsidRPr="00924F80">
        <w:rPr>
          <w:rFonts w:ascii="Times New Roman" w:eastAsia="Times New Roman" w:hAnsi="Times New Roman"/>
          <w:noProof/>
          <w:sz w:val="24"/>
          <w:szCs w:val="24"/>
        </w:rPr>
        <w:br/>
        <w:t>On the basis of risk-assessment of the money laundering and terrorist financing at national level and on the basis of the criteria and factors established by the authorities with supervisory functions, the Bank shall accumulate sufficient information to determine whether the customer, transactions or business relationships meet the conditions mentioned above.</w:t>
      </w:r>
    </w:p>
    <w:p w14:paraId="1E75E7CD" w14:textId="77777777" w:rsidR="003036DD" w:rsidRPr="00924F80" w:rsidRDefault="003036DD" w:rsidP="003A167C">
      <w:pPr>
        <w:shd w:val="clear" w:color="auto" w:fill="FFFFFF"/>
        <w:spacing w:after="0" w:line="240" w:lineRule="auto"/>
        <w:rPr>
          <w:rFonts w:ascii="Times New Roman" w:eastAsia="Times New Roman" w:hAnsi="Times New Roman"/>
          <w:i/>
          <w:iCs/>
          <w:noProof/>
        </w:rPr>
      </w:pPr>
      <w:r w:rsidRPr="00924F80">
        <w:rPr>
          <w:rFonts w:ascii="Times New Roman" w:eastAsia="Times New Roman" w:hAnsi="Times New Roman"/>
          <w:i/>
          <w:iCs/>
          <w:noProof/>
        </w:rPr>
        <w:t xml:space="preserve">[Item 52 </w:t>
      </w:r>
      <w:r w:rsidR="00F70E58" w:rsidRPr="00924F80">
        <w:rPr>
          <w:rFonts w:ascii="Times New Roman" w:eastAsia="Times New Roman" w:hAnsi="Times New Roman"/>
          <w:i/>
          <w:iCs/>
          <w:noProof/>
        </w:rPr>
        <w:t>amended</w:t>
      </w:r>
      <w:r w:rsidRPr="00924F80">
        <w:rPr>
          <w:rFonts w:ascii="Times New Roman" w:eastAsia="Times New Roman" w:hAnsi="Times New Roman"/>
          <w:i/>
          <w:iCs/>
          <w:noProof/>
        </w:rPr>
        <w:t xml:space="preserve"> by NBM Decision </w:t>
      </w:r>
      <w:r w:rsidR="00F20749">
        <w:rPr>
          <w:rFonts w:ascii="Times New Roman" w:eastAsia="Times New Roman" w:hAnsi="Times New Roman"/>
          <w:i/>
          <w:iCs/>
          <w:noProof/>
        </w:rPr>
        <w:t>No</w:t>
      </w:r>
      <w:r w:rsidRPr="00924F80">
        <w:rPr>
          <w:rFonts w:ascii="Times New Roman" w:eastAsia="Times New Roman" w:hAnsi="Times New Roman"/>
          <w:i/>
          <w:iCs/>
          <w:noProof/>
        </w:rPr>
        <w:t xml:space="preserve"> 38 of 11.03.2021, in force 02.07.2021]</w:t>
      </w:r>
    </w:p>
    <w:p w14:paraId="2C4A7047" w14:textId="77777777" w:rsidR="003036DD" w:rsidRPr="00924F80" w:rsidRDefault="003036DD" w:rsidP="003A167C">
      <w:pPr>
        <w:shd w:val="clear" w:color="auto" w:fill="FFFFFF"/>
        <w:spacing w:after="0" w:line="240" w:lineRule="auto"/>
        <w:rPr>
          <w:rFonts w:ascii="Times New Roman" w:eastAsia="Times New Roman" w:hAnsi="Times New Roman"/>
          <w:noProof/>
          <w:sz w:val="24"/>
          <w:szCs w:val="24"/>
        </w:rPr>
      </w:pPr>
    </w:p>
    <w:p w14:paraId="3EC20E3D" w14:textId="77777777" w:rsidR="00F20749" w:rsidRPr="00F20749" w:rsidRDefault="00F20749" w:rsidP="00597532">
      <w:pPr>
        <w:shd w:val="clear" w:color="auto" w:fill="FFFFFF"/>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52</w:t>
      </w:r>
      <w:r w:rsidRPr="00597532">
        <w:rPr>
          <w:rFonts w:ascii="Times New Roman" w:eastAsia="Times New Roman" w:hAnsi="Times New Roman"/>
          <w:noProof/>
          <w:sz w:val="24"/>
          <w:szCs w:val="24"/>
          <w:vertAlign w:val="superscript"/>
        </w:rPr>
        <w:t>1</w:t>
      </w:r>
      <w:r>
        <w:rPr>
          <w:rFonts w:ascii="Times New Roman" w:eastAsia="Times New Roman" w:hAnsi="Times New Roman"/>
          <w:noProof/>
          <w:sz w:val="24"/>
          <w:szCs w:val="24"/>
        </w:rPr>
        <w:t xml:space="preserve">. </w:t>
      </w:r>
      <w:r w:rsidRPr="00F20749">
        <w:rPr>
          <w:rFonts w:ascii="Times New Roman" w:eastAsia="Times New Roman" w:hAnsi="Times New Roman"/>
          <w:noProof/>
          <w:sz w:val="24"/>
          <w:szCs w:val="24"/>
        </w:rPr>
        <w:t xml:space="preserve">On the basis of an appropriate risk assessment demonstrating a low risk of money laundering and terrorist financing, the Bank, as a payment service provider and issuer of electronic money pursuant to Law 114/2012 on </w:t>
      </w:r>
      <w:r>
        <w:rPr>
          <w:rFonts w:ascii="Times New Roman" w:eastAsia="Times New Roman" w:hAnsi="Times New Roman"/>
          <w:noProof/>
          <w:sz w:val="24"/>
          <w:szCs w:val="24"/>
        </w:rPr>
        <w:t>P</w:t>
      </w:r>
      <w:r w:rsidRPr="00F20749">
        <w:rPr>
          <w:rFonts w:ascii="Times New Roman" w:eastAsia="Times New Roman" w:hAnsi="Times New Roman"/>
          <w:noProof/>
          <w:sz w:val="24"/>
          <w:szCs w:val="24"/>
        </w:rPr>
        <w:t xml:space="preserve">ayment </w:t>
      </w:r>
      <w:r>
        <w:rPr>
          <w:rFonts w:ascii="Times New Roman" w:eastAsia="Times New Roman" w:hAnsi="Times New Roman"/>
          <w:noProof/>
          <w:sz w:val="24"/>
          <w:szCs w:val="24"/>
        </w:rPr>
        <w:t>S</w:t>
      </w:r>
      <w:r w:rsidRPr="00F20749">
        <w:rPr>
          <w:rFonts w:ascii="Times New Roman" w:eastAsia="Times New Roman" w:hAnsi="Times New Roman"/>
          <w:noProof/>
          <w:sz w:val="24"/>
          <w:szCs w:val="24"/>
        </w:rPr>
        <w:t xml:space="preserve">ervices and </w:t>
      </w:r>
      <w:r>
        <w:rPr>
          <w:rFonts w:ascii="Times New Roman" w:eastAsia="Times New Roman" w:hAnsi="Times New Roman"/>
          <w:noProof/>
          <w:sz w:val="24"/>
          <w:szCs w:val="24"/>
        </w:rPr>
        <w:t>E</w:t>
      </w:r>
      <w:r w:rsidRPr="00F20749">
        <w:rPr>
          <w:rFonts w:ascii="Times New Roman" w:eastAsia="Times New Roman" w:hAnsi="Times New Roman"/>
          <w:noProof/>
          <w:sz w:val="24"/>
          <w:szCs w:val="24"/>
        </w:rPr>
        <w:t xml:space="preserve">lectronic </w:t>
      </w:r>
      <w:r>
        <w:rPr>
          <w:rFonts w:ascii="Times New Roman" w:eastAsia="Times New Roman" w:hAnsi="Times New Roman"/>
          <w:noProof/>
          <w:sz w:val="24"/>
          <w:szCs w:val="24"/>
        </w:rPr>
        <w:t>M</w:t>
      </w:r>
      <w:r w:rsidRPr="00F20749">
        <w:rPr>
          <w:rFonts w:ascii="Times New Roman" w:eastAsia="Times New Roman" w:hAnsi="Times New Roman"/>
          <w:noProof/>
          <w:sz w:val="24"/>
          <w:szCs w:val="24"/>
        </w:rPr>
        <w:t xml:space="preserve">oney, may apply simplified </w:t>
      </w:r>
      <w:r>
        <w:rPr>
          <w:rFonts w:ascii="Times New Roman" w:eastAsia="Times New Roman" w:hAnsi="Times New Roman"/>
          <w:noProof/>
          <w:sz w:val="24"/>
          <w:szCs w:val="24"/>
        </w:rPr>
        <w:t xml:space="preserve">due diligence </w:t>
      </w:r>
      <w:r w:rsidRPr="00F20749">
        <w:rPr>
          <w:rFonts w:ascii="Times New Roman" w:eastAsia="Times New Roman" w:hAnsi="Times New Roman"/>
          <w:noProof/>
          <w:sz w:val="24"/>
          <w:szCs w:val="24"/>
        </w:rPr>
        <w:t xml:space="preserve">measures in relation to electronic money for transactions for the purchase of goods or services, except for the redemption or cash withdrawal of the monetary value of electronic money and for remote payment transactions exceeding </w:t>
      </w:r>
      <w:r>
        <w:rPr>
          <w:rFonts w:ascii="Times New Roman" w:eastAsia="Times New Roman" w:hAnsi="Times New Roman"/>
          <w:noProof/>
          <w:sz w:val="24"/>
          <w:szCs w:val="24"/>
        </w:rPr>
        <w:t xml:space="preserve">MDL </w:t>
      </w:r>
      <w:r w:rsidRPr="00F20749">
        <w:rPr>
          <w:rFonts w:ascii="Times New Roman" w:eastAsia="Times New Roman" w:hAnsi="Times New Roman"/>
          <w:noProof/>
          <w:sz w:val="24"/>
          <w:szCs w:val="24"/>
        </w:rPr>
        <w:t>1000 per transaction, provided that the following conditions are met</w:t>
      </w:r>
      <w:r>
        <w:rPr>
          <w:rFonts w:ascii="Times New Roman" w:eastAsia="Times New Roman" w:hAnsi="Times New Roman"/>
          <w:noProof/>
          <w:sz w:val="24"/>
          <w:szCs w:val="24"/>
        </w:rPr>
        <w:t>:</w:t>
      </w:r>
    </w:p>
    <w:p w14:paraId="35A907B6" w14:textId="77777777" w:rsidR="00F20749" w:rsidRPr="00F20749" w:rsidRDefault="00F20749" w:rsidP="00597532">
      <w:pPr>
        <w:shd w:val="clear" w:color="auto" w:fill="FFFFFF"/>
        <w:spacing w:after="0" w:line="240" w:lineRule="auto"/>
        <w:rPr>
          <w:rFonts w:ascii="Times New Roman" w:eastAsia="Times New Roman" w:hAnsi="Times New Roman"/>
          <w:noProof/>
          <w:sz w:val="24"/>
          <w:szCs w:val="24"/>
        </w:rPr>
      </w:pPr>
      <w:r w:rsidRPr="00F20749">
        <w:rPr>
          <w:rFonts w:ascii="Times New Roman" w:eastAsia="Times New Roman" w:hAnsi="Times New Roman"/>
          <w:noProof/>
          <w:sz w:val="24"/>
          <w:szCs w:val="24"/>
        </w:rPr>
        <w:t xml:space="preserve">a) the maximum value stored electronically </w:t>
      </w:r>
      <w:r>
        <w:rPr>
          <w:rFonts w:ascii="Times New Roman" w:eastAsia="Times New Roman" w:hAnsi="Times New Roman"/>
          <w:noProof/>
          <w:sz w:val="24"/>
          <w:szCs w:val="24"/>
        </w:rPr>
        <w:t>shall</w:t>
      </w:r>
      <w:r w:rsidRPr="00F20749">
        <w:rPr>
          <w:rFonts w:ascii="Times New Roman" w:eastAsia="Times New Roman" w:hAnsi="Times New Roman"/>
          <w:noProof/>
          <w:sz w:val="24"/>
          <w:szCs w:val="24"/>
        </w:rPr>
        <w:t xml:space="preserve"> not exceed </w:t>
      </w:r>
      <w:r>
        <w:rPr>
          <w:rFonts w:ascii="Times New Roman" w:eastAsia="Times New Roman" w:hAnsi="Times New Roman"/>
          <w:noProof/>
          <w:sz w:val="24"/>
          <w:szCs w:val="24"/>
        </w:rPr>
        <w:t xml:space="preserve">MDL </w:t>
      </w:r>
      <w:r w:rsidRPr="00F20749">
        <w:rPr>
          <w:rFonts w:ascii="Times New Roman" w:eastAsia="Times New Roman" w:hAnsi="Times New Roman"/>
          <w:noProof/>
          <w:sz w:val="24"/>
          <w:szCs w:val="24"/>
        </w:rPr>
        <w:t>3000</w:t>
      </w:r>
      <w:r>
        <w:rPr>
          <w:rFonts w:ascii="Times New Roman" w:eastAsia="Times New Roman" w:hAnsi="Times New Roman"/>
          <w:noProof/>
          <w:sz w:val="24"/>
          <w:szCs w:val="24"/>
        </w:rPr>
        <w:t>;</w:t>
      </w:r>
    </w:p>
    <w:p w14:paraId="3099AAE2" w14:textId="77777777" w:rsidR="00F20749" w:rsidRPr="00F20749" w:rsidRDefault="00F20749" w:rsidP="00597532">
      <w:pPr>
        <w:shd w:val="clear" w:color="auto" w:fill="FFFFFF"/>
        <w:spacing w:after="0" w:line="240" w:lineRule="auto"/>
        <w:rPr>
          <w:rFonts w:ascii="Times New Roman" w:eastAsia="Times New Roman" w:hAnsi="Times New Roman"/>
          <w:noProof/>
          <w:sz w:val="24"/>
          <w:szCs w:val="24"/>
        </w:rPr>
      </w:pPr>
      <w:r w:rsidRPr="00F20749">
        <w:rPr>
          <w:rFonts w:ascii="Times New Roman" w:eastAsia="Times New Roman" w:hAnsi="Times New Roman"/>
          <w:noProof/>
          <w:sz w:val="24"/>
          <w:szCs w:val="24"/>
        </w:rPr>
        <w:t xml:space="preserve">b) the value of monthly transfers </w:t>
      </w:r>
      <w:r>
        <w:rPr>
          <w:rFonts w:ascii="Times New Roman" w:eastAsia="Times New Roman" w:hAnsi="Times New Roman"/>
          <w:noProof/>
          <w:sz w:val="24"/>
          <w:szCs w:val="24"/>
        </w:rPr>
        <w:t>shall</w:t>
      </w:r>
      <w:r w:rsidRPr="00F20749">
        <w:rPr>
          <w:rFonts w:ascii="Times New Roman" w:eastAsia="Times New Roman" w:hAnsi="Times New Roman"/>
          <w:noProof/>
          <w:sz w:val="24"/>
          <w:szCs w:val="24"/>
        </w:rPr>
        <w:t xml:space="preserve"> not exceed </w:t>
      </w:r>
      <w:r>
        <w:rPr>
          <w:rFonts w:ascii="Times New Roman" w:eastAsia="Times New Roman" w:hAnsi="Times New Roman"/>
          <w:noProof/>
          <w:sz w:val="24"/>
          <w:szCs w:val="24"/>
        </w:rPr>
        <w:t xml:space="preserve">MDL </w:t>
      </w:r>
      <w:r w:rsidRPr="00F20749">
        <w:rPr>
          <w:rFonts w:ascii="Times New Roman" w:eastAsia="Times New Roman" w:hAnsi="Times New Roman"/>
          <w:noProof/>
          <w:sz w:val="24"/>
          <w:szCs w:val="24"/>
        </w:rPr>
        <w:t>3000; and</w:t>
      </w:r>
    </w:p>
    <w:p w14:paraId="123D6ACF" w14:textId="77777777" w:rsidR="00F20749" w:rsidRDefault="00F20749" w:rsidP="00597532">
      <w:pPr>
        <w:shd w:val="clear" w:color="auto" w:fill="FFFFFF"/>
        <w:spacing w:after="0" w:line="240" w:lineRule="auto"/>
        <w:rPr>
          <w:rFonts w:ascii="Times New Roman" w:eastAsia="Times New Roman" w:hAnsi="Times New Roman"/>
          <w:noProof/>
          <w:sz w:val="24"/>
          <w:szCs w:val="24"/>
        </w:rPr>
      </w:pPr>
      <w:r w:rsidRPr="00F20749">
        <w:rPr>
          <w:rFonts w:ascii="Times New Roman" w:eastAsia="Times New Roman" w:hAnsi="Times New Roman"/>
          <w:noProof/>
          <w:sz w:val="24"/>
          <w:szCs w:val="24"/>
        </w:rPr>
        <w:t xml:space="preserve">c) the issuer (bank) </w:t>
      </w:r>
      <w:r>
        <w:rPr>
          <w:rFonts w:ascii="Times New Roman" w:eastAsia="Times New Roman" w:hAnsi="Times New Roman"/>
          <w:noProof/>
          <w:sz w:val="24"/>
          <w:szCs w:val="24"/>
        </w:rPr>
        <w:t xml:space="preserve">shall </w:t>
      </w:r>
      <w:r w:rsidRPr="00F20749">
        <w:rPr>
          <w:rFonts w:ascii="Times New Roman" w:eastAsia="Times New Roman" w:hAnsi="Times New Roman"/>
          <w:noProof/>
          <w:sz w:val="24"/>
          <w:szCs w:val="24"/>
        </w:rPr>
        <w:t>carr</w:t>
      </w:r>
      <w:r>
        <w:rPr>
          <w:rFonts w:ascii="Times New Roman" w:eastAsia="Times New Roman" w:hAnsi="Times New Roman"/>
          <w:noProof/>
          <w:sz w:val="24"/>
          <w:szCs w:val="24"/>
        </w:rPr>
        <w:t>y</w:t>
      </w:r>
      <w:r w:rsidRPr="00F20749">
        <w:rPr>
          <w:rFonts w:ascii="Times New Roman" w:eastAsia="Times New Roman" w:hAnsi="Times New Roman"/>
          <w:noProof/>
          <w:sz w:val="24"/>
          <w:szCs w:val="24"/>
        </w:rPr>
        <w:t xml:space="preserve"> out sufficient monitoring of the transactions or business relationship to detect suspicious transactions.</w:t>
      </w:r>
    </w:p>
    <w:p w14:paraId="59373E58" w14:textId="77777777" w:rsidR="00597532" w:rsidRPr="00F20749" w:rsidRDefault="00597532" w:rsidP="00597532">
      <w:pPr>
        <w:shd w:val="clear" w:color="auto" w:fill="FFFFFF"/>
        <w:spacing w:after="0" w:line="240" w:lineRule="auto"/>
        <w:rPr>
          <w:rFonts w:ascii="Times New Roman" w:eastAsia="Times New Roman" w:hAnsi="Times New Roman"/>
          <w:noProof/>
          <w:sz w:val="24"/>
          <w:szCs w:val="24"/>
        </w:rPr>
      </w:pPr>
    </w:p>
    <w:p w14:paraId="375FAA2F" w14:textId="77777777" w:rsidR="00C62872" w:rsidRPr="00924F80" w:rsidRDefault="00C62872" w:rsidP="003A167C">
      <w:pPr>
        <w:shd w:val="clear" w:color="auto" w:fill="FFFFFF"/>
        <w:spacing w:after="18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53. The Bank will not apply simplified CDD measures if there is a suspicion of money laundering or terrorist financing.</w:t>
      </w:r>
    </w:p>
    <w:p w14:paraId="6C109C59" w14:textId="77777777" w:rsidR="00C62872" w:rsidRPr="00924F80" w:rsidRDefault="00C62872" w:rsidP="003A167C">
      <w:pPr>
        <w:shd w:val="clear" w:color="auto" w:fill="FFFFFF"/>
        <w:spacing w:after="0" w:line="240" w:lineRule="auto"/>
        <w:jc w:val="center"/>
        <w:rPr>
          <w:rFonts w:ascii="Times New Roman" w:eastAsia="Times New Roman" w:hAnsi="Times New Roman"/>
          <w:noProof/>
          <w:sz w:val="24"/>
          <w:szCs w:val="24"/>
        </w:rPr>
      </w:pPr>
      <w:r w:rsidRPr="00924F80">
        <w:rPr>
          <w:rFonts w:ascii="Times New Roman" w:eastAsia="Times New Roman" w:hAnsi="Times New Roman"/>
          <w:noProof/>
          <w:sz w:val="24"/>
          <w:szCs w:val="24"/>
        </w:rPr>
        <w:br/>
      </w:r>
      <w:r w:rsidRPr="00924F80">
        <w:rPr>
          <w:rFonts w:ascii="Times New Roman" w:eastAsia="Times New Roman" w:hAnsi="Times New Roman"/>
          <w:b/>
          <w:bCs/>
          <w:noProof/>
          <w:sz w:val="24"/>
          <w:szCs w:val="24"/>
        </w:rPr>
        <w:t>Chapter VII</w:t>
      </w:r>
      <w:r w:rsidRPr="00924F80">
        <w:rPr>
          <w:rFonts w:ascii="Times New Roman" w:eastAsia="Times New Roman" w:hAnsi="Times New Roman"/>
          <w:b/>
          <w:bCs/>
          <w:noProof/>
          <w:sz w:val="24"/>
          <w:szCs w:val="24"/>
        </w:rPr>
        <w:br/>
        <w:t>ENHANCED CUSTOMER DUE DILIGENCE MEASURES</w:t>
      </w:r>
    </w:p>
    <w:p w14:paraId="544AE2EA" w14:textId="77777777" w:rsidR="00C62872" w:rsidRPr="00924F80" w:rsidRDefault="00C62872" w:rsidP="003A167C">
      <w:pPr>
        <w:shd w:val="clear" w:color="auto" w:fill="FFFFFF"/>
        <w:spacing w:after="18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 xml:space="preserve">54. In order to enforce the legislation on the prevention and combating of money laundering and terrorist financing, the Bank shall set out the categories of customers, activities and transactions that present a high degree of risk based on the indicators reflecting the volume of assets or incomes, the type of services requested, the type of business run, economic circumstances, the reputation of the </w:t>
      </w:r>
      <w:r w:rsidRPr="00924F80">
        <w:rPr>
          <w:rFonts w:ascii="Times New Roman" w:eastAsia="Times New Roman" w:hAnsi="Times New Roman"/>
          <w:noProof/>
          <w:sz w:val="24"/>
          <w:szCs w:val="24"/>
        </w:rPr>
        <w:lastRenderedPageBreak/>
        <w:t>country of origin, the plausibility of the customer's explanations, the pre-established value limits by transaction type.</w:t>
      </w:r>
    </w:p>
    <w:p w14:paraId="57F00A17" w14:textId="77777777" w:rsidR="00F20749" w:rsidRDefault="00C62872" w:rsidP="003A167C">
      <w:pPr>
        <w:shd w:val="clear" w:color="auto" w:fill="FFFFFF"/>
        <w:spacing w:after="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55. Based on its own assessment, the Bank shall set out the factors that generate an increased degree of risk of money laundering or terrorist financing and which determine the application of enhanced CDD measures. The factors that generate increased risk are:</w:t>
      </w:r>
      <w:r w:rsidRPr="00924F80">
        <w:rPr>
          <w:rFonts w:ascii="Times New Roman" w:eastAsia="Times New Roman" w:hAnsi="Times New Roman"/>
          <w:noProof/>
          <w:sz w:val="24"/>
          <w:szCs w:val="24"/>
        </w:rPr>
        <w:br/>
        <w:t>1) the business relationship is conducted in unusual circumstances (e</w:t>
      </w:r>
      <w:r w:rsidR="00F70E58" w:rsidRPr="00924F80">
        <w:rPr>
          <w:rFonts w:ascii="Times New Roman" w:eastAsia="Times New Roman" w:hAnsi="Times New Roman"/>
          <w:noProof/>
          <w:sz w:val="24"/>
          <w:szCs w:val="24"/>
        </w:rPr>
        <w:t>.</w:t>
      </w:r>
      <w:r w:rsidRPr="00924F80">
        <w:rPr>
          <w:rFonts w:ascii="Times New Roman" w:eastAsia="Times New Roman" w:hAnsi="Times New Roman"/>
          <w:noProof/>
          <w:sz w:val="24"/>
          <w:szCs w:val="24"/>
        </w:rPr>
        <w:t>g. a significant geographical distance between the bank and the customer;</w:t>
      </w:r>
      <w:r w:rsidRPr="00924F80">
        <w:rPr>
          <w:rFonts w:ascii="Times New Roman" w:eastAsia="Times New Roman" w:hAnsi="Times New Roman"/>
          <w:noProof/>
          <w:sz w:val="24"/>
          <w:szCs w:val="24"/>
        </w:rPr>
        <w:br/>
        <w:t>2) customers who reside in jurisdictions with a high risk of money laundering and terrorist financing;</w:t>
      </w:r>
      <w:r w:rsidRPr="00924F80">
        <w:rPr>
          <w:rFonts w:ascii="Times New Roman" w:eastAsia="Times New Roman" w:hAnsi="Times New Roman"/>
          <w:noProof/>
          <w:sz w:val="24"/>
          <w:szCs w:val="24"/>
        </w:rPr>
        <w:br/>
        <w:t>3) customers who cannot come in person to the Bank and present their identification documents</w:t>
      </w:r>
      <w:r w:rsidR="00F20749">
        <w:rPr>
          <w:rFonts w:ascii="Times New Roman" w:eastAsia="Times New Roman" w:hAnsi="Times New Roman"/>
          <w:noProof/>
          <w:sz w:val="24"/>
          <w:szCs w:val="24"/>
        </w:rPr>
        <w:t xml:space="preserve">, except the customers identified </w:t>
      </w:r>
      <w:r w:rsidR="0076249A">
        <w:rPr>
          <w:rFonts w:ascii="Times New Roman" w:eastAsia="Times New Roman" w:hAnsi="Times New Roman"/>
          <w:noProof/>
          <w:sz w:val="24"/>
          <w:szCs w:val="24"/>
        </w:rPr>
        <w:t>by</w:t>
      </w:r>
      <w:r w:rsidR="00F20749">
        <w:rPr>
          <w:rFonts w:ascii="Times New Roman" w:eastAsia="Times New Roman" w:hAnsi="Times New Roman"/>
          <w:noProof/>
          <w:sz w:val="24"/>
          <w:szCs w:val="24"/>
        </w:rPr>
        <w:t xml:space="preserve"> electronic means</w:t>
      </w:r>
      <w:r w:rsidRPr="00924F80">
        <w:rPr>
          <w:rFonts w:ascii="Times New Roman" w:eastAsia="Times New Roman" w:hAnsi="Times New Roman"/>
          <w:noProof/>
          <w:sz w:val="24"/>
          <w:szCs w:val="24"/>
        </w:rPr>
        <w:t>;</w:t>
      </w:r>
      <w:r w:rsidRPr="00924F80">
        <w:rPr>
          <w:rFonts w:ascii="Times New Roman" w:eastAsia="Times New Roman" w:hAnsi="Times New Roman"/>
          <w:noProof/>
          <w:sz w:val="24"/>
          <w:szCs w:val="24"/>
        </w:rPr>
        <w:br/>
        <w:t>4) legal persons acting as personal property management entities;</w:t>
      </w:r>
      <w:r w:rsidRPr="00924F80">
        <w:rPr>
          <w:rFonts w:ascii="Times New Roman" w:eastAsia="Times New Roman" w:hAnsi="Times New Roman"/>
          <w:noProof/>
          <w:sz w:val="24"/>
          <w:szCs w:val="24"/>
        </w:rPr>
        <w:br/>
        <w:t>5) companies that have mandated shareholders or whose shares are in custody;</w:t>
      </w:r>
      <w:r w:rsidRPr="00924F80">
        <w:rPr>
          <w:rFonts w:ascii="Times New Roman" w:eastAsia="Times New Roman" w:hAnsi="Times New Roman"/>
          <w:noProof/>
          <w:sz w:val="24"/>
          <w:szCs w:val="24"/>
        </w:rPr>
        <w:br/>
        <w:t>6) business activities involving frequent cash transactions of considerable proportions;</w:t>
      </w:r>
      <w:r w:rsidRPr="00924F80">
        <w:rPr>
          <w:rFonts w:ascii="Times New Roman" w:eastAsia="Times New Roman" w:hAnsi="Times New Roman"/>
          <w:noProof/>
          <w:sz w:val="24"/>
          <w:szCs w:val="24"/>
        </w:rPr>
        <w:br/>
        <w:t>7) situations where the ownership structure and control structure of the legal entity are unusual or excessively complex, having regard to the nature of the activity carried out;</w:t>
      </w:r>
      <w:r w:rsidRPr="00924F80">
        <w:rPr>
          <w:rFonts w:ascii="Times New Roman" w:eastAsia="Times New Roman" w:hAnsi="Times New Roman"/>
          <w:noProof/>
          <w:sz w:val="24"/>
          <w:szCs w:val="24"/>
        </w:rPr>
        <w:br/>
        <w:t>8) banking services provided to a natural person based on a customer-tailored portfolio;</w:t>
      </w:r>
      <w:r w:rsidRPr="00924F80">
        <w:rPr>
          <w:rFonts w:ascii="Times New Roman" w:eastAsia="Times New Roman" w:hAnsi="Times New Roman"/>
          <w:noProof/>
          <w:sz w:val="24"/>
          <w:szCs w:val="24"/>
        </w:rPr>
        <w:br/>
        <w:t>9) transactions are conducted in/from countries (jurisdictions) which, according to credible sources (</w:t>
      </w:r>
      <w:r w:rsidR="003036DD" w:rsidRPr="00924F80">
        <w:rPr>
          <w:rFonts w:ascii="Times New Roman" w:eastAsia="Times New Roman" w:hAnsi="Times New Roman"/>
          <w:noProof/>
          <w:sz w:val="24"/>
          <w:szCs w:val="24"/>
        </w:rPr>
        <w:t xml:space="preserve">FATF public statements, </w:t>
      </w:r>
      <w:r w:rsidRPr="00924F80">
        <w:rPr>
          <w:rFonts w:ascii="Times New Roman" w:eastAsia="Times New Roman" w:hAnsi="Times New Roman"/>
          <w:noProof/>
          <w:sz w:val="24"/>
          <w:szCs w:val="24"/>
        </w:rPr>
        <w:t>mutual evaluations, detailed assessment reports or published monitoring reports) do not have in place effective systems for the prevention and combating of money laundering and terrorist financing;</w:t>
      </w:r>
      <w:r w:rsidRPr="00924F80">
        <w:rPr>
          <w:rFonts w:ascii="Times New Roman" w:eastAsia="Times New Roman" w:hAnsi="Times New Roman"/>
          <w:noProof/>
          <w:sz w:val="24"/>
          <w:szCs w:val="24"/>
        </w:rPr>
        <w:br/>
        <w:t xml:space="preserve">10) transactions are conducted in/from countries (jurisdictions), which are subject to sanctions, embargoes or similar restrictive measures established by international </w:t>
      </w:r>
      <w:r w:rsidR="00F70E58" w:rsidRPr="00924F80">
        <w:rPr>
          <w:rFonts w:ascii="Times New Roman" w:eastAsia="Times New Roman" w:hAnsi="Times New Roman"/>
          <w:noProof/>
          <w:sz w:val="24"/>
          <w:szCs w:val="24"/>
        </w:rPr>
        <w:t>organizations</w:t>
      </w:r>
      <w:r w:rsidRPr="00924F80">
        <w:rPr>
          <w:rFonts w:ascii="Times New Roman" w:eastAsia="Times New Roman" w:hAnsi="Times New Roman"/>
          <w:noProof/>
          <w:sz w:val="24"/>
          <w:szCs w:val="24"/>
        </w:rPr>
        <w:t xml:space="preserve"> in accordance with the commitments made by the Republic of Moldova;</w:t>
      </w:r>
      <w:r w:rsidRPr="00924F80">
        <w:rPr>
          <w:rFonts w:ascii="Times New Roman" w:eastAsia="Times New Roman" w:hAnsi="Times New Roman"/>
          <w:noProof/>
          <w:sz w:val="24"/>
          <w:szCs w:val="24"/>
        </w:rPr>
        <w:br/>
        <w:t>11) transactions are conducted in/from countries (jurisdictions) which, according to credible sources, have a high level of corruption or other criminal activity;</w:t>
      </w:r>
      <w:r w:rsidRPr="00924F80">
        <w:rPr>
          <w:rFonts w:ascii="Times New Roman" w:eastAsia="Times New Roman" w:hAnsi="Times New Roman"/>
          <w:noProof/>
          <w:sz w:val="24"/>
          <w:szCs w:val="24"/>
        </w:rPr>
        <w:br/>
        <w:t xml:space="preserve">12) transactions are conducted in/from countries (jurisdictions) which provide funding or support for terrorist activities or allow designated terrorist </w:t>
      </w:r>
      <w:r w:rsidR="00F70E58" w:rsidRPr="00924F80">
        <w:rPr>
          <w:rFonts w:ascii="Times New Roman" w:eastAsia="Times New Roman" w:hAnsi="Times New Roman"/>
          <w:noProof/>
          <w:sz w:val="24"/>
          <w:szCs w:val="24"/>
        </w:rPr>
        <w:t>organizations</w:t>
      </w:r>
      <w:r w:rsidRPr="00924F80">
        <w:rPr>
          <w:rFonts w:ascii="Times New Roman" w:eastAsia="Times New Roman" w:hAnsi="Times New Roman"/>
          <w:noProof/>
          <w:sz w:val="24"/>
          <w:szCs w:val="24"/>
        </w:rPr>
        <w:t xml:space="preserve"> to operate on their territory;</w:t>
      </w:r>
      <w:r w:rsidRPr="00924F80">
        <w:rPr>
          <w:rFonts w:ascii="Times New Roman" w:eastAsia="Times New Roman" w:hAnsi="Times New Roman"/>
          <w:noProof/>
          <w:sz w:val="24"/>
          <w:szCs w:val="24"/>
        </w:rPr>
        <w:br/>
        <w:t>13) products or transactions that allow for anonymity;</w:t>
      </w:r>
      <w:r w:rsidRPr="00924F80">
        <w:rPr>
          <w:rFonts w:ascii="Times New Roman" w:eastAsia="Times New Roman" w:hAnsi="Times New Roman"/>
          <w:noProof/>
          <w:sz w:val="24"/>
          <w:szCs w:val="24"/>
        </w:rPr>
        <w:br/>
        <w:t>14) remote business relationships or transactions, carried out without being taken any security protection measures, such as electronic signature;</w:t>
      </w:r>
      <w:r w:rsidRPr="00924F80">
        <w:rPr>
          <w:rFonts w:ascii="Times New Roman" w:eastAsia="Times New Roman" w:hAnsi="Times New Roman"/>
          <w:noProof/>
          <w:sz w:val="24"/>
          <w:szCs w:val="24"/>
        </w:rPr>
        <w:br/>
        <w:t>15) payments received from unknown or unrelated parties;</w:t>
      </w:r>
      <w:r w:rsidRPr="00924F80">
        <w:rPr>
          <w:rFonts w:ascii="Times New Roman" w:eastAsia="Times New Roman" w:hAnsi="Times New Roman"/>
          <w:noProof/>
          <w:sz w:val="24"/>
          <w:szCs w:val="24"/>
        </w:rPr>
        <w:br/>
        <w:t>16) cross-border correspondence</w:t>
      </w:r>
      <w:r w:rsidR="00F20749">
        <w:rPr>
          <w:rFonts w:ascii="Times New Roman" w:eastAsia="Times New Roman" w:hAnsi="Times New Roman"/>
          <w:noProof/>
          <w:sz w:val="24"/>
          <w:szCs w:val="24"/>
        </w:rPr>
        <w:t xml:space="preserve">relationships, </w:t>
      </w:r>
      <w:r w:rsidRPr="00924F80">
        <w:rPr>
          <w:rFonts w:ascii="Times New Roman" w:eastAsia="Times New Roman" w:hAnsi="Times New Roman"/>
          <w:noProof/>
          <w:sz w:val="24"/>
          <w:szCs w:val="24"/>
        </w:rPr>
        <w:t>including when conducting transactions through payable-through accounts;</w:t>
      </w:r>
    </w:p>
    <w:p w14:paraId="2EC00174" w14:textId="77777777" w:rsidR="00C62872" w:rsidRPr="00924F80" w:rsidRDefault="00F20749" w:rsidP="003A167C">
      <w:pPr>
        <w:shd w:val="clear" w:color="auto" w:fill="FFFFFF"/>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16)</w:t>
      </w:r>
      <w:r w:rsidRPr="00597532">
        <w:rPr>
          <w:rFonts w:ascii="Times New Roman" w:eastAsia="Times New Roman" w:hAnsi="Times New Roman"/>
          <w:noProof/>
          <w:sz w:val="24"/>
          <w:szCs w:val="24"/>
          <w:vertAlign w:val="superscript"/>
        </w:rPr>
        <w:t>1</w:t>
      </w:r>
      <w:r>
        <w:rPr>
          <w:rFonts w:ascii="Times New Roman" w:eastAsia="Times New Roman" w:hAnsi="Times New Roman"/>
          <w:noProof/>
          <w:sz w:val="24"/>
          <w:szCs w:val="24"/>
        </w:rPr>
        <w:t xml:space="preserve"> customers and transactions carried out to/from </w:t>
      </w:r>
      <w:r w:rsidR="009249EC" w:rsidRPr="009249EC">
        <w:rPr>
          <w:rFonts w:ascii="Times New Roman" w:eastAsia="Times New Roman" w:hAnsi="Times New Roman"/>
          <w:noProof/>
          <w:sz w:val="24"/>
          <w:szCs w:val="24"/>
        </w:rPr>
        <w:t>virtual asset service providers authorised in other countries</w:t>
      </w:r>
      <w:r w:rsidR="009249EC">
        <w:rPr>
          <w:rFonts w:ascii="Times New Roman" w:eastAsia="Times New Roman" w:hAnsi="Times New Roman"/>
          <w:noProof/>
          <w:sz w:val="24"/>
          <w:szCs w:val="24"/>
        </w:rPr>
        <w:t>;</w:t>
      </w:r>
      <w:r w:rsidR="00C62872" w:rsidRPr="00924F80">
        <w:rPr>
          <w:rFonts w:ascii="Times New Roman" w:eastAsia="Times New Roman" w:hAnsi="Times New Roman"/>
          <w:noProof/>
          <w:sz w:val="24"/>
          <w:szCs w:val="24"/>
        </w:rPr>
        <w:br/>
        <w:t>17) transactions or business relationships with politically exposed persons;</w:t>
      </w:r>
      <w:r w:rsidR="00C62872" w:rsidRPr="00924F80">
        <w:rPr>
          <w:rFonts w:ascii="Times New Roman" w:eastAsia="Times New Roman" w:hAnsi="Times New Roman"/>
          <w:noProof/>
          <w:sz w:val="24"/>
          <w:szCs w:val="24"/>
        </w:rPr>
        <w:br/>
        <w:t>18) new products and new business practices, including new mechanisms for the distribution and use of new or emerging technologies for both new and existing products;</w:t>
      </w:r>
      <w:r w:rsidR="00C62872" w:rsidRPr="00924F80">
        <w:rPr>
          <w:rFonts w:ascii="Times New Roman" w:eastAsia="Times New Roman" w:hAnsi="Times New Roman"/>
          <w:noProof/>
          <w:sz w:val="24"/>
          <w:szCs w:val="24"/>
        </w:rPr>
        <w:br/>
        <w:t>19) other factors identified in the risk assessment and by the supervisory organs.</w:t>
      </w:r>
    </w:p>
    <w:p w14:paraId="1704849A" w14:textId="77777777" w:rsidR="003036DD" w:rsidRPr="00924F80" w:rsidRDefault="003036DD" w:rsidP="003A167C">
      <w:pPr>
        <w:shd w:val="clear" w:color="auto" w:fill="FFFFFF"/>
        <w:spacing w:after="0" w:line="240" w:lineRule="auto"/>
        <w:rPr>
          <w:rFonts w:ascii="Times New Roman" w:eastAsia="Times New Roman" w:hAnsi="Times New Roman"/>
          <w:i/>
          <w:iCs/>
          <w:noProof/>
        </w:rPr>
      </w:pPr>
      <w:r w:rsidRPr="00924F80">
        <w:rPr>
          <w:rFonts w:ascii="Times New Roman" w:eastAsia="Times New Roman" w:hAnsi="Times New Roman"/>
          <w:i/>
          <w:iCs/>
          <w:noProof/>
        </w:rPr>
        <w:t xml:space="preserve">[Item 55 </w:t>
      </w:r>
      <w:r w:rsidR="000529F3" w:rsidRPr="00924F80">
        <w:rPr>
          <w:rFonts w:ascii="Times New Roman" w:eastAsia="Times New Roman" w:hAnsi="Times New Roman"/>
          <w:i/>
          <w:iCs/>
          <w:noProof/>
        </w:rPr>
        <w:t>amended</w:t>
      </w:r>
      <w:r w:rsidRPr="00924F80">
        <w:rPr>
          <w:rFonts w:ascii="Times New Roman" w:eastAsia="Times New Roman" w:hAnsi="Times New Roman"/>
          <w:i/>
          <w:iCs/>
          <w:noProof/>
        </w:rPr>
        <w:t xml:space="preserve"> by the NBM </w:t>
      </w:r>
      <w:r w:rsidR="00B20CFA" w:rsidRPr="00924F80">
        <w:rPr>
          <w:rFonts w:ascii="Times New Roman" w:eastAsia="Times New Roman" w:hAnsi="Times New Roman"/>
          <w:i/>
          <w:iCs/>
          <w:noProof/>
        </w:rPr>
        <w:t xml:space="preserve">Decision </w:t>
      </w:r>
      <w:r w:rsidR="009249EC">
        <w:rPr>
          <w:rFonts w:ascii="Times New Roman" w:eastAsia="Times New Roman" w:hAnsi="Times New Roman"/>
          <w:i/>
          <w:iCs/>
          <w:noProof/>
        </w:rPr>
        <w:t xml:space="preserve">No </w:t>
      </w:r>
      <w:r w:rsidRPr="00924F80">
        <w:rPr>
          <w:rFonts w:ascii="Times New Roman" w:eastAsia="Times New Roman" w:hAnsi="Times New Roman"/>
          <w:i/>
          <w:iCs/>
          <w:noProof/>
        </w:rPr>
        <w:t>38 of 11.03.2021, in force 02.07.2021]</w:t>
      </w:r>
    </w:p>
    <w:p w14:paraId="235FCA09" w14:textId="77777777" w:rsidR="003036DD" w:rsidRPr="00924F80" w:rsidRDefault="003036DD" w:rsidP="003A167C">
      <w:pPr>
        <w:shd w:val="clear" w:color="auto" w:fill="FFFFFF"/>
        <w:spacing w:after="0" w:line="240" w:lineRule="auto"/>
        <w:rPr>
          <w:rFonts w:ascii="Times New Roman" w:eastAsia="Times New Roman" w:hAnsi="Times New Roman"/>
          <w:i/>
          <w:iCs/>
          <w:noProof/>
        </w:rPr>
      </w:pPr>
    </w:p>
    <w:p w14:paraId="2CD676B0" w14:textId="77777777" w:rsidR="00C62872" w:rsidRPr="00924F80" w:rsidRDefault="00C62872" w:rsidP="003A167C">
      <w:pPr>
        <w:shd w:val="clear" w:color="auto" w:fill="FFFFFF"/>
        <w:spacing w:after="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56. In assessing the risk of money laundering and terrorist financing associated with customers, countries / jurisdictions, products / services offered, transactions and the associated distribution channel, the Bank shall also take into account the existing risk variables. These variables shall include at least:</w:t>
      </w:r>
      <w:r w:rsidRPr="00924F80">
        <w:rPr>
          <w:rFonts w:ascii="Times New Roman" w:eastAsia="Times New Roman" w:hAnsi="Times New Roman"/>
          <w:noProof/>
          <w:sz w:val="24"/>
          <w:szCs w:val="24"/>
        </w:rPr>
        <w:br/>
        <w:t>1) the purpose of opening a payment account or initiating a business relationship;</w:t>
      </w:r>
      <w:r w:rsidRPr="00924F80">
        <w:rPr>
          <w:rFonts w:ascii="Times New Roman" w:eastAsia="Times New Roman" w:hAnsi="Times New Roman"/>
          <w:noProof/>
          <w:sz w:val="24"/>
          <w:szCs w:val="24"/>
        </w:rPr>
        <w:br/>
      </w:r>
      <w:r w:rsidRPr="00924F80">
        <w:rPr>
          <w:rFonts w:ascii="Times New Roman" w:eastAsia="Times New Roman" w:hAnsi="Times New Roman"/>
          <w:noProof/>
          <w:sz w:val="24"/>
          <w:szCs w:val="24"/>
        </w:rPr>
        <w:lastRenderedPageBreak/>
        <w:t>2) the amount of assets / funds deposited by a customer or the volume of transactions conducted;</w:t>
      </w:r>
      <w:r w:rsidRPr="00924F80">
        <w:rPr>
          <w:rFonts w:ascii="Times New Roman" w:eastAsia="Times New Roman" w:hAnsi="Times New Roman"/>
          <w:noProof/>
          <w:sz w:val="24"/>
          <w:szCs w:val="24"/>
        </w:rPr>
        <w:br/>
        <w:t>3) the frequency or duration of a business relationship;</w:t>
      </w:r>
    </w:p>
    <w:p w14:paraId="3A94195A" w14:textId="77777777" w:rsidR="00597532" w:rsidRDefault="00597532" w:rsidP="003A167C">
      <w:pPr>
        <w:shd w:val="clear" w:color="auto" w:fill="FFFFFF"/>
        <w:spacing w:after="0" w:line="240" w:lineRule="auto"/>
        <w:rPr>
          <w:rFonts w:ascii="Times New Roman" w:eastAsia="Times New Roman" w:hAnsi="Times New Roman"/>
          <w:noProof/>
          <w:sz w:val="24"/>
          <w:szCs w:val="24"/>
        </w:rPr>
      </w:pPr>
    </w:p>
    <w:p w14:paraId="5E9D5C3F" w14:textId="77777777" w:rsidR="00C62872" w:rsidRPr="00924F80" w:rsidRDefault="00C62872" w:rsidP="003A167C">
      <w:pPr>
        <w:shd w:val="clear" w:color="auto" w:fill="FFFFFF"/>
        <w:spacing w:after="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57. The enhanced CDD measures applied by the Bank shall include:</w:t>
      </w:r>
      <w:r w:rsidRPr="00924F80">
        <w:rPr>
          <w:rFonts w:ascii="Times New Roman" w:eastAsia="Times New Roman" w:hAnsi="Times New Roman"/>
          <w:noProof/>
          <w:sz w:val="24"/>
          <w:szCs w:val="24"/>
        </w:rPr>
        <w:br/>
        <w:t xml:space="preserve">1) obtaining additional </w:t>
      </w:r>
      <w:r w:rsidR="009249EC">
        <w:rPr>
          <w:rFonts w:ascii="Times New Roman" w:eastAsia="Times New Roman" w:hAnsi="Times New Roman"/>
          <w:noProof/>
          <w:sz w:val="24"/>
          <w:szCs w:val="24"/>
        </w:rPr>
        <w:t xml:space="preserve">information about the </w:t>
      </w:r>
      <w:r w:rsidRPr="00924F80">
        <w:rPr>
          <w:rFonts w:ascii="Times New Roman" w:eastAsia="Times New Roman" w:hAnsi="Times New Roman"/>
          <w:noProof/>
          <w:sz w:val="24"/>
          <w:szCs w:val="24"/>
        </w:rPr>
        <w:t xml:space="preserve">customer </w:t>
      </w:r>
      <w:r w:rsidR="009249EC">
        <w:rPr>
          <w:rFonts w:ascii="Times New Roman" w:eastAsia="Times New Roman" w:hAnsi="Times New Roman"/>
          <w:noProof/>
          <w:sz w:val="24"/>
          <w:szCs w:val="24"/>
        </w:rPr>
        <w:t>and beneficial owner</w:t>
      </w:r>
      <w:r w:rsidRPr="00924F80">
        <w:rPr>
          <w:rFonts w:ascii="Times New Roman" w:eastAsia="Times New Roman" w:hAnsi="Times New Roman"/>
          <w:noProof/>
          <w:sz w:val="24"/>
          <w:szCs w:val="24"/>
        </w:rPr>
        <w:t xml:space="preserve"> (type of activity, volume of assets, turnover, other information available in public sources and internet) as well as frequently updating the identification data of the customer and the beneficial owner;</w:t>
      </w:r>
      <w:r w:rsidRPr="00924F80">
        <w:rPr>
          <w:rFonts w:ascii="Times New Roman" w:eastAsia="Times New Roman" w:hAnsi="Times New Roman"/>
          <w:noProof/>
          <w:sz w:val="24"/>
          <w:szCs w:val="24"/>
        </w:rPr>
        <w:br/>
        <w:t>2) obtaining additional information on the nature and purpose of the intended business relationship;</w:t>
      </w:r>
      <w:r w:rsidRPr="00924F80">
        <w:rPr>
          <w:rFonts w:ascii="Times New Roman" w:eastAsia="Times New Roman" w:hAnsi="Times New Roman"/>
          <w:noProof/>
          <w:sz w:val="24"/>
          <w:szCs w:val="24"/>
        </w:rPr>
        <w:br/>
        <w:t>3) obtaining additional information on the source of the customer’s goods</w:t>
      </w:r>
      <w:r w:rsidR="003036DD" w:rsidRPr="00924F80">
        <w:rPr>
          <w:rFonts w:ascii="Times New Roman" w:eastAsia="Times New Roman" w:hAnsi="Times New Roman"/>
          <w:noProof/>
          <w:sz w:val="24"/>
          <w:szCs w:val="24"/>
        </w:rPr>
        <w:t xml:space="preserve"> and the source of wealth</w:t>
      </w:r>
      <w:r w:rsidRPr="00924F80">
        <w:rPr>
          <w:rFonts w:ascii="Times New Roman" w:eastAsia="Times New Roman" w:hAnsi="Times New Roman"/>
          <w:noProof/>
          <w:sz w:val="24"/>
          <w:szCs w:val="24"/>
        </w:rPr>
        <w:t>;</w:t>
      </w:r>
      <w:r w:rsidRPr="00924F80">
        <w:rPr>
          <w:rFonts w:ascii="Times New Roman" w:eastAsia="Times New Roman" w:hAnsi="Times New Roman"/>
          <w:noProof/>
          <w:sz w:val="24"/>
          <w:szCs w:val="24"/>
        </w:rPr>
        <w:br/>
        <w:t>4) obtaining information on the reasons of the activity or transaction whether intended, currently carried out or completed;</w:t>
      </w:r>
      <w:r w:rsidRPr="00924F80">
        <w:rPr>
          <w:rFonts w:ascii="Times New Roman" w:eastAsia="Times New Roman" w:hAnsi="Times New Roman"/>
          <w:noProof/>
          <w:sz w:val="24"/>
          <w:szCs w:val="24"/>
        </w:rPr>
        <w:br/>
        <w:t xml:space="preserve">5) obtaining the approval of the responsible </w:t>
      </w:r>
      <w:r w:rsidR="009249EC">
        <w:rPr>
          <w:rFonts w:ascii="Times New Roman" w:eastAsia="Times New Roman" w:hAnsi="Times New Roman"/>
          <w:noProof/>
          <w:sz w:val="24"/>
          <w:szCs w:val="24"/>
        </w:rPr>
        <w:t xml:space="preserve">senior manager </w:t>
      </w:r>
      <w:r w:rsidRPr="00924F80">
        <w:rPr>
          <w:rFonts w:ascii="Times New Roman" w:eastAsia="Times New Roman" w:hAnsi="Times New Roman"/>
          <w:noProof/>
          <w:sz w:val="24"/>
          <w:szCs w:val="24"/>
        </w:rPr>
        <w:t xml:space="preserve">and / or the head of the branch </w:t>
      </w:r>
      <w:r w:rsidR="009249EC">
        <w:rPr>
          <w:rFonts w:ascii="Times New Roman" w:eastAsia="Times New Roman" w:hAnsi="Times New Roman"/>
          <w:noProof/>
          <w:sz w:val="24"/>
          <w:szCs w:val="24"/>
        </w:rPr>
        <w:t xml:space="preserve">in case of delegation of tasks, </w:t>
      </w:r>
      <w:r w:rsidRPr="00924F80">
        <w:rPr>
          <w:rFonts w:ascii="Times New Roman" w:eastAsia="Times New Roman" w:hAnsi="Times New Roman"/>
          <w:noProof/>
          <w:sz w:val="24"/>
          <w:szCs w:val="24"/>
        </w:rPr>
        <w:t>for the establishment or continuation of the business relationship;</w:t>
      </w:r>
      <w:r w:rsidRPr="00924F80">
        <w:rPr>
          <w:rFonts w:ascii="Times New Roman" w:eastAsia="Times New Roman" w:hAnsi="Times New Roman"/>
          <w:noProof/>
          <w:sz w:val="24"/>
          <w:szCs w:val="24"/>
        </w:rPr>
        <w:br/>
        <w:t xml:space="preserve">6) enhanced monitoring of the business relationship ensured through an increased </w:t>
      </w:r>
      <w:r w:rsidR="009249EC">
        <w:rPr>
          <w:rFonts w:ascii="Times New Roman" w:eastAsia="Times New Roman" w:hAnsi="Times New Roman"/>
          <w:noProof/>
          <w:sz w:val="24"/>
          <w:szCs w:val="24"/>
        </w:rPr>
        <w:t>frequency</w:t>
      </w:r>
      <w:r w:rsidRPr="00924F80">
        <w:rPr>
          <w:rFonts w:ascii="Times New Roman" w:eastAsia="Times New Roman" w:hAnsi="Times New Roman"/>
          <w:noProof/>
          <w:sz w:val="24"/>
          <w:szCs w:val="24"/>
        </w:rPr>
        <w:t xml:space="preserve"> and </w:t>
      </w:r>
      <w:r w:rsidR="009249EC">
        <w:rPr>
          <w:rFonts w:ascii="Times New Roman" w:eastAsia="Times New Roman" w:hAnsi="Times New Roman"/>
          <w:noProof/>
          <w:sz w:val="24"/>
          <w:szCs w:val="24"/>
        </w:rPr>
        <w:t xml:space="preserve">duration of </w:t>
      </w:r>
      <w:r w:rsidRPr="00924F80">
        <w:rPr>
          <w:rFonts w:ascii="Times New Roman" w:eastAsia="Times New Roman" w:hAnsi="Times New Roman"/>
          <w:noProof/>
          <w:sz w:val="24"/>
          <w:szCs w:val="24"/>
        </w:rPr>
        <w:t>checks performed, and by selecting activities and transactions that require additional examination;</w:t>
      </w:r>
      <w:r w:rsidRPr="00924F80">
        <w:rPr>
          <w:rFonts w:ascii="Times New Roman" w:eastAsia="Times New Roman" w:hAnsi="Times New Roman"/>
          <w:noProof/>
          <w:sz w:val="24"/>
          <w:szCs w:val="24"/>
        </w:rPr>
        <w:br/>
        <w:t>7) the requirement that the first transaction payment to be carried out through an account opened on behalf of the customer at a bank applying similar CDD measures;</w:t>
      </w:r>
      <w:r w:rsidRPr="00924F80">
        <w:rPr>
          <w:rFonts w:ascii="Times New Roman" w:eastAsia="Times New Roman" w:hAnsi="Times New Roman"/>
          <w:noProof/>
          <w:sz w:val="24"/>
          <w:szCs w:val="24"/>
        </w:rPr>
        <w:br/>
        <w:t xml:space="preserve">8) the implementation of </w:t>
      </w:r>
      <w:r w:rsidR="000529F3" w:rsidRPr="00924F80">
        <w:rPr>
          <w:rFonts w:ascii="Times New Roman" w:eastAsia="Times New Roman" w:hAnsi="Times New Roman"/>
          <w:noProof/>
          <w:sz w:val="24"/>
          <w:szCs w:val="24"/>
        </w:rPr>
        <w:t>specialized</w:t>
      </w:r>
      <w:r w:rsidRPr="00924F80">
        <w:rPr>
          <w:rFonts w:ascii="Times New Roman" w:eastAsia="Times New Roman" w:hAnsi="Times New Roman"/>
          <w:noProof/>
          <w:sz w:val="24"/>
          <w:szCs w:val="24"/>
        </w:rPr>
        <w:t xml:space="preserve"> IT systems in order to ensure the efficiency of information management for proper identification, analysis and monitoring of customers and their transactions, as well as the reporting to the Office for the Prevention and Fight against Money Laundering on transactions, which present suspicions of being part of money laundering and terrorist financing schemes;</w:t>
      </w:r>
      <w:r w:rsidRPr="00924F80">
        <w:rPr>
          <w:rFonts w:ascii="Times New Roman" w:eastAsia="Times New Roman" w:hAnsi="Times New Roman"/>
          <w:noProof/>
          <w:sz w:val="24"/>
          <w:szCs w:val="24"/>
        </w:rPr>
        <w:br/>
        <w:t>9) to alert customers whose activities or transactions are exposed to a higher risk of money laundering and terrorist financing on the need to increase their business partner due diligence measures;</w:t>
      </w:r>
      <w:r w:rsidRPr="00924F80">
        <w:rPr>
          <w:rFonts w:ascii="Times New Roman" w:eastAsia="Times New Roman" w:hAnsi="Times New Roman"/>
          <w:noProof/>
          <w:sz w:val="24"/>
          <w:szCs w:val="24"/>
        </w:rPr>
        <w:br/>
        <w:t>10) in the case of cross-border relationships, to restrict or terminate the business relationship or the execution of transactions in the event of inappropriate application and non-compliance with the requirements for the prevention and combating of money laundering and terrorist financing by the partner / correspondent bank;</w:t>
      </w:r>
      <w:r w:rsidRPr="00924F80">
        <w:rPr>
          <w:rFonts w:ascii="Times New Roman" w:eastAsia="Times New Roman" w:hAnsi="Times New Roman"/>
          <w:noProof/>
          <w:sz w:val="24"/>
          <w:szCs w:val="24"/>
        </w:rPr>
        <w:br/>
        <w:t>(11) additional measures specified in items 5</w:t>
      </w:r>
      <w:r w:rsidR="009249EC">
        <w:rPr>
          <w:rFonts w:ascii="Times New Roman" w:eastAsia="Times New Roman" w:hAnsi="Times New Roman"/>
          <w:noProof/>
          <w:sz w:val="24"/>
          <w:szCs w:val="24"/>
        </w:rPr>
        <w:t>7</w:t>
      </w:r>
      <w:r w:rsidR="009249EC" w:rsidRPr="00597532">
        <w:rPr>
          <w:rFonts w:ascii="Times New Roman" w:eastAsia="Times New Roman" w:hAnsi="Times New Roman"/>
          <w:noProof/>
          <w:sz w:val="24"/>
          <w:szCs w:val="24"/>
          <w:vertAlign w:val="superscript"/>
        </w:rPr>
        <w:t>1</w:t>
      </w:r>
      <w:r w:rsidRPr="00924F80">
        <w:rPr>
          <w:rFonts w:ascii="Times New Roman" w:eastAsia="Times New Roman" w:hAnsi="Times New Roman"/>
          <w:noProof/>
          <w:sz w:val="24"/>
          <w:szCs w:val="24"/>
        </w:rPr>
        <w:t xml:space="preserve"> to 62</w:t>
      </w:r>
      <w:r w:rsidR="009249EC" w:rsidRPr="00597532">
        <w:rPr>
          <w:rFonts w:ascii="Times New Roman" w:eastAsia="Times New Roman" w:hAnsi="Times New Roman"/>
          <w:noProof/>
          <w:sz w:val="24"/>
          <w:szCs w:val="24"/>
          <w:vertAlign w:val="superscript"/>
        </w:rPr>
        <w:t>2</w:t>
      </w:r>
      <w:r w:rsidRPr="00924F80">
        <w:rPr>
          <w:rFonts w:ascii="Times New Roman" w:eastAsia="Times New Roman" w:hAnsi="Times New Roman"/>
          <w:noProof/>
          <w:sz w:val="24"/>
          <w:szCs w:val="24"/>
        </w:rPr>
        <w:t>.</w:t>
      </w:r>
    </w:p>
    <w:p w14:paraId="55E8D2D3" w14:textId="77777777" w:rsidR="003036DD" w:rsidRPr="00924F80" w:rsidRDefault="003036DD" w:rsidP="003A167C">
      <w:pPr>
        <w:shd w:val="clear" w:color="auto" w:fill="FFFFFF"/>
        <w:spacing w:after="0" w:line="240" w:lineRule="auto"/>
        <w:rPr>
          <w:rFonts w:ascii="Times New Roman" w:eastAsia="Times New Roman" w:hAnsi="Times New Roman"/>
          <w:i/>
          <w:iCs/>
          <w:noProof/>
        </w:rPr>
      </w:pPr>
      <w:r w:rsidRPr="00924F80">
        <w:rPr>
          <w:rFonts w:ascii="Times New Roman" w:eastAsia="Times New Roman" w:hAnsi="Times New Roman"/>
          <w:i/>
          <w:iCs/>
          <w:noProof/>
        </w:rPr>
        <w:t xml:space="preserve">[Item 57 amended by NBM Decision </w:t>
      </w:r>
      <w:r w:rsidR="009249EC">
        <w:rPr>
          <w:rFonts w:ascii="Times New Roman" w:eastAsia="Times New Roman" w:hAnsi="Times New Roman"/>
          <w:i/>
          <w:iCs/>
          <w:noProof/>
        </w:rPr>
        <w:t>No</w:t>
      </w:r>
      <w:r w:rsidRPr="00924F80">
        <w:rPr>
          <w:rFonts w:ascii="Times New Roman" w:eastAsia="Times New Roman" w:hAnsi="Times New Roman"/>
          <w:i/>
          <w:iCs/>
          <w:noProof/>
        </w:rPr>
        <w:t xml:space="preserve"> 38 of 11.03.2021, in force 02.07.2021]</w:t>
      </w:r>
    </w:p>
    <w:p w14:paraId="5FECBEBE" w14:textId="77777777" w:rsidR="003036DD" w:rsidRPr="00924F80" w:rsidRDefault="003036DD" w:rsidP="003A167C">
      <w:pPr>
        <w:shd w:val="clear" w:color="auto" w:fill="FFFFFF"/>
        <w:spacing w:after="0" w:line="240" w:lineRule="auto"/>
        <w:rPr>
          <w:rFonts w:ascii="Times New Roman" w:eastAsia="Times New Roman" w:hAnsi="Times New Roman"/>
          <w:i/>
          <w:iCs/>
          <w:noProof/>
        </w:rPr>
      </w:pPr>
    </w:p>
    <w:p w14:paraId="185E73EA" w14:textId="77777777" w:rsidR="00B81772" w:rsidRPr="00B81772" w:rsidRDefault="009249EC" w:rsidP="00B81772">
      <w:pPr>
        <w:shd w:val="clear" w:color="auto" w:fill="FFFFFF"/>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57</w:t>
      </w:r>
      <w:r w:rsidRPr="00597532">
        <w:rPr>
          <w:rFonts w:ascii="Times New Roman" w:eastAsia="Times New Roman" w:hAnsi="Times New Roman"/>
          <w:noProof/>
          <w:sz w:val="24"/>
          <w:szCs w:val="24"/>
          <w:vertAlign w:val="superscript"/>
        </w:rPr>
        <w:t>1</w:t>
      </w:r>
      <w:r>
        <w:rPr>
          <w:rFonts w:ascii="Times New Roman" w:eastAsia="Times New Roman" w:hAnsi="Times New Roman"/>
          <w:noProof/>
          <w:sz w:val="24"/>
          <w:szCs w:val="24"/>
        </w:rPr>
        <w:t xml:space="preserve">. </w:t>
      </w:r>
      <w:r w:rsidR="00B81772" w:rsidRPr="00B81772">
        <w:rPr>
          <w:rFonts w:ascii="Times New Roman" w:eastAsia="Times New Roman" w:hAnsi="Times New Roman"/>
          <w:noProof/>
          <w:sz w:val="24"/>
          <w:szCs w:val="24"/>
        </w:rPr>
        <w:t>In its business relations with resident c</w:t>
      </w:r>
      <w:r w:rsidR="00B81772">
        <w:rPr>
          <w:rFonts w:ascii="Times New Roman" w:eastAsia="Times New Roman" w:hAnsi="Times New Roman"/>
          <w:noProof/>
          <w:sz w:val="24"/>
          <w:szCs w:val="24"/>
        </w:rPr>
        <w:t>ustomers</w:t>
      </w:r>
      <w:r w:rsidR="00B81772" w:rsidRPr="00B81772">
        <w:rPr>
          <w:rFonts w:ascii="Times New Roman" w:eastAsia="Times New Roman" w:hAnsi="Times New Roman"/>
          <w:noProof/>
          <w:sz w:val="24"/>
          <w:szCs w:val="24"/>
        </w:rPr>
        <w:t xml:space="preserve"> who carry out transactions with/for virtual asset service providers authorised in other countries, the Bank shall</w:t>
      </w:r>
      <w:r w:rsidR="00B81772">
        <w:rPr>
          <w:rFonts w:ascii="Times New Roman" w:eastAsia="Times New Roman" w:hAnsi="Times New Roman"/>
          <w:noProof/>
          <w:sz w:val="24"/>
          <w:szCs w:val="24"/>
        </w:rPr>
        <w:t>:</w:t>
      </w:r>
    </w:p>
    <w:p w14:paraId="7A919944" w14:textId="77777777" w:rsidR="00B81772" w:rsidRPr="00B81772" w:rsidRDefault="00B81772" w:rsidP="00B81772">
      <w:pPr>
        <w:shd w:val="clear" w:color="auto" w:fill="FFFFFF"/>
        <w:spacing w:after="0" w:line="240" w:lineRule="auto"/>
        <w:rPr>
          <w:rFonts w:ascii="Times New Roman" w:eastAsia="Times New Roman" w:hAnsi="Times New Roman"/>
          <w:noProof/>
          <w:sz w:val="24"/>
          <w:szCs w:val="24"/>
        </w:rPr>
      </w:pPr>
      <w:r w:rsidRPr="00B81772">
        <w:rPr>
          <w:rFonts w:ascii="Times New Roman" w:eastAsia="Times New Roman" w:hAnsi="Times New Roman"/>
          <w:noProof/>
          <w:sz w:val="24"/>
          <w:szCs w:val="24"/>
        </w:rPr>
        <w:t>1) open special accounts for resident c</w:t>
      </w:r>
      <w:r>
        <w:rPr>
          <w:rFonts w:ascii="Times New Roman" w:eastAsia="Times New Roman" w:hAnsi="Times New Roman"/>
          <w:noProof/>
          <w:sz w:val="24"/>
          <w:szCs w:val="24"/>
        </w:rPr>
        <w:t>ustomers</w:t>
      </w:r>
      <w:r w:rsidRPr="00B81772">
        <w:rPr>
          <w:rFonts w:ascii="Times New Roman" w:eastAsia="Times New Roman" w:hAnsi="Times New Roman"/>
          <w:noProof/>
          <w:sz w:val="24"/>
          <w:szCs w:val="24"/>
        </w:rPr>
        <w:t xml:space="preserve"> for transactions to/from virtual</w:t>
      </w:r>
      <w:r>
        <w:rPr>
          <w:rFonts w:ascii="Times New Roman" w:eastAsia="Times New Roman" w:hAnsi="Times New Roman"/>
          <w:noProof/>
          <w:sz w:val="24"/>
          <w:szCs w:val="24"/>
        </w:rPr>
        <w:t xml:space="preserve"> </w:t>
      </w:r>
      <w:r w:rsidRPr="00B81772">
        <w:rPr>
          <w:rFonts w:ascii="Times New Roman" w:eastAsia="Times New Roman" w:hAnsi="Times New Roman"/>
          <w:noProof/>
          <w:sz w:val="24"/>
          <w:szCs w:val="24"/>
        </w:rPr>
        <w:t>asset service providers authorised in other countries</w:t>
      </w:r>
      <w:r>
        <w:rPr>
          <w:rFonts w:ascii="Times New Roman" w:eastAsia="Times New Roman" w:hAnsi="Times New Roman"/>
          <w:noProof/>
          <w:sz w:val="24"/>
          <w:szCs w:val="24"/>
        </w:rPr>
        <w:t>;</w:t>
      </w:r>
    </w:p>
    <w:p w14:paraId="3EB1CDEC" w14:textId="77777777" w:rsidR="00B81772" w:rsidRDefault="00B81772" w:rsidP="00B81772">
      <w:pPr>
        <w:shd w:val="clear" w:color="auto" w:fill="FFFFFF"/>
        <w:spacing w:after="0" w:line="240" w:lineRule="auto"/>
        <w:rPr>
          <w:rFonts w:ascii="Times New Roman" w:eastAsia="Times New Roman" w:hAnsi="Times New Roman"/>
          <w:noProof/>
          <w:sz w:val="24"/>
          <w:szCs w:val="24"/>
        </w:rPr>
      </w:pPr>
      <w:r w:rsidRPr="00B81772">
        <w:rPr>
          <w:rFonts w:ascii="Times New Roman" w:eastAsia="Times New Roman" w:hAnsi="Times New Roman"/>
          <w:noProof/>
          <w:sz w:val="24"/>
          <w:szCs w:val="24"/>
        </w:rPr>
        <w:t xml:space="preserve">2) shall not allow transactions to/from virtual asset service providers authorised in other countries with a cumulative volume exceeding the equivalent of </w:t>
      </w:r>
      <w:r>
        <w:rPr>
          <w:rFonts w:ascii="Times New Roman" w:eastAsia="Times New Roman" w:hAnsi="Times New Roman"/>
          <w:noProof/>
          <w:sz w:val="24"/>
          <w:szCs w:val="24"/>
        </w:rPr>
        <w:t xml:space="preserve">MDL </w:t>
      </w:r>
      <w:r w:rsidRPr="00B81772">
        <w:rPr>
          <w:rFonts w:ascii="Times New Roman" w:eastAsia="Times New Roman" w:hAnsi="Times New Roman"/>
          <w:noProof/>
          <w:sz w:val="24"/>
          <w:szCs w:val="24"/>
        </w:rPr>
        <w:t>50</w:t>
      </w:r>
      <w:r>
        <w:rPr>
          <w:rFonts w:ascii="Times New Roman" w:eastAsia="Times New Roman" w:hAnsi="Times New Roman"/>
          <w:noProof/>
          <w:sz w:val="24"/>
          <w:szCs w:val="24"/>
        </w:rPr>
        <w:t xml:space="preserve"> </w:t>
      </w:r>
      <w:r w:rsidRPr="00B81772">
        <w:rPr>
          <w:rFonts w:ascii="Times New Roman" w:eastAsia="Times New Roman" w:hAnsi="Times New Roman"/>
          <w:noProof/>
          <w:sz w:val="24"/>
          <w:szCs w:val="24"/>
        </w:rPr>
        <w:t>000 per month for each resident c</w:t>
      </w:r>
      <w:r>
        <w:rPr>
          <w:rFonts w:ascii="Times New Roman" w:eastAsia="Times New Roman" w:hAnsi="Times New Roman"/>
          <w:noProof/>
          <w:sz w:val="24"/>
          <w:szCs w:val="24"/>
        </w:rPr>
        <w:t>ustomer</w:t>
      </w:r>
      <w:r w:rsidRPr="00B81772">
        <w:rPr>
          <w:rFonts w:ascii="Times New Roman" w:eastAsia="Times New Roman" w:hAnsi="Times New Roman"/>
          <w:noProof/>
          <w:sz w:val="24"/>
          <w:szCs w:val="24"/>
        </w:rPr>
        <w:t xml:space="preserve">; </w:t>
      </w:r>
    </w:p>
    <w:p w14:paraId="4635B944" w14:textId="77777777" w:rsidR="00B81772" w:rsidRPr="00B81772" w:rsidRDefault="00B81772" w:rsidP="00B81772">
      <w:pPr>
        <w:shd w:val="clear" w:color="auto" w:fill="FFFFFF"/>
        <w:spacing w:after="0" w:line="240" w:lineRule="auto"/>
        <w:rPr>
          <w:rFonts w:ascii="Times New Roman" w:eastAsia="Times New Roman" w:hAnsi="Times New Roman"/>
          <w:noProof/>
          <w:sz w:val="24"/>
          <w:szCs w:val="24"/>
        </w:rPr>
      </w:pPr>
      <w:r w:rsidRPr="00B81772">
        <w:rPr>
          <w:rFonts w:ascii="Times New Roman" w:eastAsia="Times New Roman" w:hAnsi="Times New Roman"/>
          <w:noProof/>
          <w:sz w:val="24"/>
          <w:szCs w:val="24"/>
        </w:rPr>
        <w:t xml:space="preserve">3) does not permit occasional transactions to/from </w:t>
      </w:r>
      <w:r>
        <w:rPr>
          <w:rFonts w:ascii="Times New Roman" w:eastAsia="Times New Roman" w:hAnsi="Times New Roman"/>
          <w:noProof/>
          <w:sz w:val="24"/>
          <w:szCs w:val="24"/>
        </w:rPr>
        <w:t xml:space="preserve">the address of </w:t>
      </w:r>
      <w:r w:rsidRPr="00B81772">
        <w:rPr>
          <w:rFonts w:ascii="Times New Roman" w:eastAsia="Times New Roman" w:hAnsi="Times New Roman"/>
          <w:noProof/>
          <w:sz w:val="24"/>
          <w:szCs w:val="24"/>
        </w:rPr>
        <w:t>virtual asset service providers</w:t>
      </w:r>
      <w:r>
        <w:rPr>
          <w:rFonts w:ascii="Times New Roman" w:eastAsia="Times New Roman" w:hAnsi="Times New Roman"/>
          <w:noProof/>
          <w:sz w:val="24"/>
          <w:szCs w:val="24"/>
        </w:rPr>
        <w:t>;</w:t>
      </w:r>
    </w:p>
    <w:p w14:paraId="16113A13" w14:textId="77777777" w:rsidR="009249EC" w:rsidRPr="009249EC" w:rsidRDefault="00B81772" w:rsidP="00B81772">
      <w:pPr>
        <w:shd w:val="clear" w:color="auto" w:fill="FFFFFF"/>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 xml:space="preserve">4) </w:t>
      </w:r>
      <w:r w:rsidRPr="00B81772">
        <w:rPr>
          <w:rFonts w:ascii="Times New Roman" w:eastAsia="Times New Roman" w:hAnsi="Times New Roman"/>
          <w:noProof/>
          <w:sz w:val="24"/>
          <w:szCs w:val="24"/>
        </w:rPr>
        <w:t xml:space="preserve">implements specialised IT solutions for the purpose of enhanced monitoring of transactions to/from virtual asset service providers authorised in other </w:t>
      </w:r>
      <w:r>
        <w:rPr>
          <w:rFonts w:ascii="Times New Roman" w:eastAsia="Times New Roman" w:hAnsi="Times New Roman"/>
          <w:noProof/>
          <w:sz w:val="24"/>
          <w:szCs w:val="24"/>
        </w:rPr>
        <w:t>countries</w:t>
      </w:r>
      <w:r w:rsidRPr="00B81772">
        <w:rPr>
          <w:rFonts w:ascii="Times New Roman" w:eastAsia="Times New Roman" w:hAnsi="Times New Roman"/>
          <w:noProof/>
          <w:sz w:val="24"/>
          <w:szCs w:val="24"/>
        </w:rPr>
        <w:t>, including for the purpose of determining the source of the assets involved and ensuring the traceability of transactions.</w:t>
      </w:r>
    </w:p>
    <w:p w14:paraId="2DEDB29C" w14:textId="77777777" w:rsidR="00BA3333" w:rsidRDefault="00BA3333" w:rsidP="00BA3333">
      <w:pPr>
        <w:shd w:val="clear" w:color="auto" w:fill="FFFFFF"/>
        <w:spacing w:after="120" w:line="240" w:lineRule="auto"/>
        <w:rPr>
          <w:rFonts w:ascii="Times New Roman" w:eastAsia="Times New Roman" w:hAnsi="Times New Roman"/>
          <w:noProof/>
          <w:sz w:val="24"/>
          <w:szCs w:val="24"/>
        </w:rPr>
      </w:pPr>
    </w:p>
    <w:p w14:paraId="12E9DDFF" w14:textId="77777777" w:rsidR="00BA3333" w:rsidRPr="00924F80" w:rsidRDefault="00BA3333" w:rsidP="00BA3333">
      <w:pPr>
        <w:shd w:val="clear" w:color="auto" w:fill="FFFFFF"/>
        <w:spacing w:after="12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 xml:space="preserve">58. In the case referred to in item 55, sub-item 14), the Bank shall apply enhanced CDD measures to the customer who cannot personally present identification documents (e.g. in the case the customer can be contacted only by correspondence, telephone, e-mail, internet or other electronic means) by </w:t>
      </w:r>
      <w:r w:rsidRPr="00924F80">
        <w:rPr>
          <w:rFonts w:ascii="Times New Roman" w:eastAsia="Times New Roman" w:hAnsi="Times New Roman"/>
          <w:noProof/>
          <w:sz w:val="24"/>
          <w:szCs w:val="24"/>
        </w:rPr>
        <w:lastRenderedPageBreak/>
        <w:t>using such procedures as electronic signature, biometric methods, session keys, etc. At his first visit to the Bank, the customer is to present documents and information specified in the provisions of the present Regulation. In addition, the Bank shall apply one or all of the following measures:</w:t>
      </w:r>
      <w:r w:rsidRPr="00924F80">
        <w:rPr>
          <w:rFonts w:ascii="Times New Roman" w:eastAsia="Times New Roman" w:hAnsi="Times New Roman"/>
          <w:noProof/>
          <w:sz w:val="24"/>
          <w:szCs w:val="24"/>
        </w:rPr>
        <w:br/>
        <w:t>1) request the customer’s identification documents issued by a competent authority or body, including specimen signature, other documents, as appropriate, for the customer's file;</w:t>
      </w:r>
      <w:r w:rsidRPr="00924F80">
        <w:rPr>
          <w:rFonts w:ascii="Times New Roman" w:eastAsia="Times New Roman" w:hAnsi="Times New Roman"/>
          <w:noProof/>
          <w:sz w:val="24"/>
          <w:szCs w:val="24"/>
        </w:rPr>
        <w:br/>
        <w:t>2) take measures to ensure authenticity of electronic documents transmitted to the Bank;</w:t>
      </w:r>
      <w:r w:rsidRPr="00924F80">
        <w:rPr>
          <w:rFonts w:ascii="Times New Roman" w:eastAsia="Times New Roman" w:hAnsi="Times New Roman"/>
          <w:noProof/>
          <w:sz w:val="24"/>
          <w:szCs w:val="24"/>
        </w:rPr>
        <w:br/>
        <w:t>3) use the information provided by a bank in which the customer holds an account and which applies at least similar customer CDD measures;</w:t>
      </w:r>
      <w:r w:rsidRPr="00924F80">
        <w:rPr>
          <w:rFonts w:ascii="Times New Roman" w:eastAsia="Times New Roman" w:hAnsi="Times New Roman"/>
          <w:noProof/>
          <w:sz w:val="24"/>
          <w:szCs w:val="24"/>
        </w:rPr>
        <w:br/>
        <w:t>4) require the first payment to be made on behalf of the customer through an account from another bank that applies at least similar CDD measures and is subject to an effective supervision, where appropriate;</w:t>
      </w:r>
      <w:r w:rsidRPr="00924F80">
        <w:rPr>
          <w:rFonts w:ascii="Times New Roman" w:eastAsia="Times New Roman" w:hAnsi="Times New Roman"/>
          <w:noProof/>
          <w:sz w:val="24"/>
          <w:szCs w:val="24"/>
        </w:rPr>
        <w:br/>
        <w:t>5) establish and maintain contact with a remote customer through separate dedicated channels, regardless of the channels used for carrying out transactions.</w:t>
      </w:r>
    </w:p>
    <w:p w14:paraId="30F63284" w14:textId="77777777" w:rsidR="00BA3333" w:rsidRDefault="00BA3333" w:rsidP="003A167C">
      <w:pPr>
        <w:shd w:val="clear" w:color="auto" w:fill="FFFFFF"/>
        <w:spacing w:after="0" w:line="240" w:lineRule="auto"/>
        <w:rPr>
          <w:rFonts w:ascii="Times New Roman" w:eastAsia="Times New Roman" w:hAnsi="Times New Roman"/>
          <w:noProof/>
          <w:sz w:val="24"/>
          <w:szCs w:val="24"/>
        </w:rPr>
      </w:pPr>
    </w:p>
    <w:p w14:paraId="6FFCB23D" w14:textId="77777777" w:rsidR="00C62872" w:rsidRPr="00924F80" w:rsidRDefault="00C62872" w:rsidP="003A167C">
      <w:pPr>
        <w:shd w:val="clear" w:color="auto" w:fill="FFFFFF"/>
        <w:spacing w:after="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 xml:space="preserve">59. In cross-border relationships, the Bank shall accumulate sufficient information about the correspondent bank (institution, </w:t>
      </w:r>
      <w:r w:rsidR="000529F3" w:rsidRPr="00924F80">
        <w:rPr>
          <w:rFonts w:ascii="Times New Roman" w:eastAsia="Times New Roman" w:hAnsi="Times New Roman"/>
          <w:noProof/>
          <w:sz w:val="24"/>
          <w:szCs w:val="24"/>
        </w:rPr>
        <w:t>organization</w:t>
      </w:r>
      <w:r w:rsidRPr="00924F80">
        <w:rPr>
          <w:rFonts w:ascii="Times New Roman" w:eastAsia="Times New Roman" w:hAnsi="Times New Roman"/>
          <w:noProof/>
          <w:sz w:val="24"/>
          <w:szCs w:val="24"/>
        </w:rPr>
        <w:t>) to fully understand its field of activity. For this purpose, the Bank shall:</w:t>
      </w:r>
      <w:r w:rsidRPr="00924F80">
        <w:rPr>
          <w:rFonts w:ascii="Times New Roman" w:eastAsia="Times New Roman" w:hAnsi="Times New Roman"/>
          <w:noProof/>
          <w:sz w:val="24"/>
          <w:szCs w:val="24"/>
        </w:rPr>
        <w:br/>
        <w:t>1) obtain information at least on:</w:t>
      </w:r>
      <w:r w:rsidRPr="00924F80">
        <w:rPr>
          <w:rFonts w:ascii="Times New Roman" w:eastAsia="Times New Roman" w:hAnsi="Times New Roman"/>
          <w:noProof/>
          <w:sz w:val="24"/>
          <w:szCs w:val="24"/>
        </w:rPr>
        <w:br/>
        <w:t>a) the Council and the Executive Board of the correspondent institution, its main activities, its business address and the measures it applies to prevent and combat money laundering and terrorist financing;</w:t>
      </w:r>
      <w:r w:rsidRPr="00924F80">
        <w:rPr>
          <w:rFonts w:ascii="Times New Roman" w:eastAsia="Times New Roman" w:hAnsi="Times New Roman"/>
          <w:noProof/>
          <w:sz w:val="24"/>
          <w:szCs w:val="24"/>
        </w:rPr>
        <w:br/>
        <w:t>b) the beneficial owners of the correspondent institution;</w:t>
      </w:r>
      <w:r w:rsidRPr="00924F80">
        <w:rPr>
          <w:rFonts w:ascii="Times New Roman" w:eastAsia="Times New Roman" w:hAnsi="Times New Roman"/>
          <w:noProof/>
          <w:sz w:val="24"/>
          <w:szCs w:val="24"/>
        </w:rPr>
        <w:br/>
        <w:t>c) the purpose of setting up a bank account;</w:t>
      </w:r>
      <w:r w:rsidRPr="00924F80">
        <w:rPr>
          <w:rFonts w:ascii="Times New Roman" w:eastAsia="Times New Roman" w:hAnsi="Times New Roman"/>
          <w:noProof/>
          <w:sz w:val="24"/>
          <w:szCs w:val="24"/>
        </w:rPr>
        <w:br/>
        <w:t>d) the reputation of the correspondent institution and the quality of supervision it exercises, including whether it has been the subject of an investigation or any remedial action relating to money laundering or terrorist financing (from public sources);</w:t>
      </w:r>
      <w:r w:rsidRPr="00924F80">
        <w:rPr>
          <w:rFonts w:ascii="Times New Roman" w:eastAsia="Times New Roman" w:hAnsi="Times New Roman"/>
          <w:noProof/>
          <w:sz w:val="24"/>
          <w:szCs w:val="24"/>
        </w:rPr>
        <w:br/>
        <w:t>2) assess the controls performed by the correspondent institution to prevent and combat money laundering and terrorist financing;</w:t>
      </w:r>
      <w:r w:rsidRPr="00924F80">
        <w:rPr>
          <w:rFonts w:ascii="Times New Roman" w:eastAsia="Times New Roman" w:hAnsi="Times New Roman"/>
          <w:noProof/>
          <w:sz w:val="24"/>
          <w:szCs w:val="24"/>
        </w:rPr>
        <w:br/>
        <w:t>3) initiate correspondence after obtaining the approval of the Bank’s responsible person;</w:t>
      </w:r>
      <w:r w:rsidRPr="00924F80">
        <w:rPr>
          <w:rFonts w:ascii="Times New Roman" w:eastAsia="Times New Roman" w:hAnsi="Times New Roman"/>
          <w:noProof/>
          <w:sz w:val="24"/>
          <w:szCs w:val="24"/>
        </w:rPr>
        <w:br/>
        <w:t>4) obtain document(s) listing responsibilities of the correspondent institution in the field of the prevention and combating of money laundering and terrorist financing, as well as documents to confirm the fact that the correspondent institution verifies the identity of its customers and has in place efficient CDD procedures;</w:t>
      </w:r>
      <w:r w:rsidRPr="00924F80">
        <w:rPr>
          <w:rFonts w:ascii="Times New Roman" w:eastAsia="Times New Roman" w:hAnsi="Times New Roman"/>
          <w:noProof/>
          <w:sz w:val="24"/>
          <w:szCs w:val="24"/>
        </w:rPr>
        <w:br/>
        <w:t>5) In the case of transactions carried out through "correspondent payment accounts", the Bank shall make arrangements allowing it to verify the CDD procedures applied by the correspondent institution and to transmit / receive, upon request, documents and information relating to customers, their business activity and transactions.</w:t>
      </w:r>
    </w:p>
    <w:p w14:paraId="4C4EC885" w14:textId="77777777" w:rsidR="00597532" w:rsidRDefault="00597532" w:rsidP="003A167C">
      <w:pPr>
        <w:shd w:val="clear" w:color="auto" w:fill="FFFFFF"/>
        <w:spacing w:after="0" w:line="240" w:lineRule="auto"/>
        <w:rPr>
          <w:rFonts w:ascii="Times New Roman" w:eastAsia="Times New Roman" w:hAnsi="Times New Roman"/>
          <w:noProof/>
          <w:sz w:val="24"/>
          <w:szCs w:val="24"/>
        </w:rPr>
      </w:pPr>
    </w:p>
    <w:p w14:paraId="056F61A0" w14:textId="77777777" w:rsidR="00C62872" w:rsidRPr="00924F80" w:rsidRDefault="00C62872" w:rsidP="003A167C">
      <w:pPr>
        <w:shd w:val="clear" w:color="auto" w:fill="FFFFFF"/>
        <w:spacing w:after="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 xml:space="preserve">60. In case of business relationships or transactions with politically exposed persons, their family members or persons </w:t>
      </w:r>
      <w:r w:rsidR="00B81772">
        <w:rPr>
          <w:rFonts w:ascii="Times New Roman" w:eastAsia="Times New Roman" w:hAnsi="Times New Roman"/>
          <w:noProof/>
          <w:sz w:val="24"/>
          <w:szCs w:val="24"/>
        </w:rPr>
        <w:t xml:space="preserve">known to be close </w:t>
      </w:r>
      <w:r w:rsidRPr="00924F80">
        <w:rPr>
          <w:rFonts w:ascii="Times New Roman" w:eastAsia="Times New Roman" w:hAnsi="Times New Roman"/>
          <w:noProof/>
          <w:sz w:val="24"/>
          <w:szCs w:val="24"/>
        </w:rPr>
        <w:t>associate</w:t>
      </w:r>
      <w:r w:rsidR="00B81772">
        <w:rPr>
          <w:rFonts w:ascii="Times New Roman" w:eastAsia="Times New Roman" w:hAnsi="Times New Roman"/>
          <w:noProof/>
          <w:sz w:val="24"/>
          <w:szCs w:val="24"/>
        </w:rPr>
        <w:t>s</w:t>
      </w:r>
      <w:r w:rsidRPr="00924F80">
        <w:rPr>
          <w:rFonts w:ascii="Times New Roman" w:eastAsia="Times New Roman" w:hAnsi="Times New Roman"/>
          <w:noProof/>
          <w:sz w:val="24"/>
          <w:szCs w:val="24"/>
        </w:rPr>
        <w:t xml:space="preserve"> with politically exposed persons, the Bank shall apply at least the following measures:</w:t>
      </w:r>
      <w:r w:rsidRPr="00924F80">
        <w:rPr>
          <w:rFonts w:ascii="Times New Roman" w:eastAsia="Times New Roman" w:hAnsi="Times New Roman"/>
          <w:noProof/>
          <w:sz w:val="24"/>
          <w:szCs w:val="24"/>
        </w:rPr>
        <w:br/>
        <w:t>1) The Bank shall have in place a risk management system that:</w:t>
      </w:r>
      <w:r w:rsidRPr="00924F80">
        <w:rPr>
          <w:rFonts w:ascii="Times New Roman" w:eastAsia="Times New Roman" w:hAnsi="Times New Roman"/>
          <w:noProof/>
          <w:sz w:val="24"/>
          <w:szCs w:val="24"/>
        </w:rPr>
        <w:br/>
        <w:t>a) allows to determine whether a customer, potential customer and / or his beneficial owner is a politically exposed person;</w:t>
      </w:r>
      <w:r w:rsidRPr="00924F80">
        <w:rPr>
          <w:rFonts w:ascii="Times New Roman" w:eastAsia="Times New Roman" w:hAnsi="Times New Roman"/>
          <w:noProof/>
          <w:sz w:val="24"/>
          <w:szCs w:val="24"/>
        </w:rPr>
        <w:br/>
        <w:t>b) the Bank shall request relevant information from the customer and / or his beneficial owner, uses the reference in public data sources or in commercial electronic databases containing information on politically exposed persons;</w:t>
      </w:r>
      <w:r w:rsidRPr="00924F80">
        <w:rPr>
          <w:rFonts w:ascii="Times New Roman" w:eastAsia="Times New Roman" w:hAnsi="Times New Roman"/>
          <w:noProof/>
          <w:sz w:val="24"/>
          <w:szCs w:val="24"/>
        </w:rPr>
        <w:br/>
        <w:t xml:space="preserve">2) requires obtaining the approval of the Bank’s </w:t>
      </w:r>
      <w:r w:rsidR="00B81772">
        <w:rPr>
          <w:rFonts w:ascii="Times New Roman" w:eastAsia="Times New Roman" w:hAnsi="Times New Roman"/>
          <w:noProof/>
          <w:sz w:val="24"/>
          <w:szCs w:val="24"/>
        </w:rPr>
        <w:t xml:space="preserve">senior manager or, in the case of delegation, the </w:t>
      </w:r>
      <w:r w:rsidR="00B81772">
        <w:rPr>
          <w:rFonts w:ascii="Times New Roman" w:eastAsia="Times New Roman" w:hAnsi="Times New Roman"/>
          <w:noProof/>
          <w:sz w:val="24"/>
          <w:szCs w:val="24"/>
        </w:rPr>
        <w:lastRenderedPageBreak/>
        <w:t xml:space="preserve">branch manager, </w:t>
      </w:r>
      <w:r w:rsidRPr="00924F80">
        <w:rPr>
          <w:rFonts w:ascii="Times New Roman" w:eastAsia="Times New Roman" w:hAnsi="Times New Roman"/>
          <w:noProof/>
          <w:sz w:val="24"/>
          <w:szCs w:val="24"/>
        </w:rPr>
        <w:t xml:space="preserve">for the establishment </w:t>
      </w:r>
      <w:r w:rsidR="00B81772">
        <w:rPr>
          <w:rFonts w:ascii="Times New Roman" w:eastAsia="Times New Roman" w:hAnsi="Times New Roman"/>
          <w:noProof/>
          <w:sz w:val="24"/>
          <w:szCs w:val="24"/>
        </w:rPr>
        <w:t xml:space="preserve">or continuation </w:t>
      </w:r>
      <w:r w:rsidRPr="00924F80">
        <w:rPr>
          <w:rFonts w:ascii="Times New Roman" w:eastAsia="Times New Roman" w:hAnsi="Times New Roman"/>
          <w:noProof/>
          <w:sz w:val="24"/>
          <w:szCs w:val="24"/>
        </w:rPr>
        <w:t>of a business relationship and, if the Bank’s customer or the beneficial owner subsequently becomes a politically exposed person, for the continuation of the business relationship;</w:t>
      </w:r>
      <w:r w:rsidRPr="00924F80">
        <w:rPr>
          <w:rFonts w:ascii="Times New Roman" w:eastAsia="Times New Roman" w:hAnsi="Times New Roman"/>
          <w:noProof/>
          <w:sz w:val="24"/>
          <w:szCs w:val="24"/>
        </w:rPr>
        <w:br/>
        <w:t>3) requires establishing and verifying the source of the customer’s funds and wealth involved in the business relationship or transaction;</w:t>
      </w:r>
      <w:r w:rsidRPr="00924F80">
        <w:rPr>
          <w:rFonts w:ascii="Times New Roman" w:eastAsia="Times New Roman" w:hAnsi="Times New Roman"/>
          <w:noProof/>
          <w:sz w:val="24"/>
          <w:szCs w:val="24"/>
        </w:rPr>
        <w:br/>
        <w:t xml:space="preserve">4) requires requesting information about family members and persons </w:t>
      </w:r>
      <w:r w:rsidR="00B81772">
        <w:rPr>
          <w:rFonts w:ascii="Times New Roman" w:eastAsia="Times New Roman" w:hAnsi="Times New Roman"/>
          <w:noProof/>
          <w:sz w:val="24"/>
          <w:szCs w:val="24"/>
        </w:rPr>
        <w:t xml:space="preserve">known to be close </w:t>
      </w:r>
      <w:r w:rsidRPr="00924F80">
        <w:rPr>
          <w:rFonts w:ascii="Times New Roman" w:eastAsia="Times New Roman" w:hAnsi="Times New Roman"/>
          <w:noProof/>
          <w:sz w:val="24"/>
          <w:szCs w:val="24"/>
        </w:rPr>
        <w:t>associate</w:t>
      </w:r>
      <w:r w:rsidR="00B81772">
        <w:rPr>
          <w:rFonts w:ascii="Times New Roman" w:eastAsia="Times New Roman" w:hAnsi="Times New Roman"/>
          <w:noProof/>
          <w:sz w:val="24"/>
          <w:szCs w:val="24"/>
        </w:rPr>
        <w:t xml:space="preserve">s </w:t>
      </w:r>
      <w:r w:rsidRPr="00924F80">
        <w:rPr>
          <w:rFonts w:ascii="Times New Roman" w:eastAsia="Times New Roman" w:hAnsi="Times New Roman"/>
          <w:noProof/>
          <w:sz w:val="24"/>
          <w:szCs w:val="24"/>
        </w:rPr>
        <w:t xml:space="preserve"> with the politically exposed person.</w:t>
      </w:r>
      <w:r w:rsidRPr="00924F80">
        <w:rPr>
          <w:rFonts w:ascii="Times New Roman" w:eastAsia="Times New Roman" w:hAnsi="Times New Roman"/>
          <w:noProof/>
          <w:sz w:val="24"/>
          <w:szCs w:val="24"/>
        </w:rPr>
        <w:br/>
        <w:t>5) requires ensuring an enhanced monitoring of the business relationship and the transactions carried out by the politically exposed person, including a regular update of the information on the customer.</w:t>
      </w:r>
    </w:p>
    <w:p w14:paraId="1D00D94B" w14:textId="77777777" w:rsidR="003036DD" w:rsidRPr="00924F80" w:rsidRDefault="003036DD" w:rsidP="003A167C">
      <w:pPr>
        <w:shd w:val="clear" w:color="auto" w:fill="FFFFFF"/>
        <w:spacing w:after="180" w:line="240" w:lineRule="auto"/>
        <w:rPr>
          <w:rFonts w:ascii="Times New Roman" w:eastAsia="Times New Roman" w:hAnsi="Times New Roman"/>
          <w:i/>
          <w:iCs/>
          <w:noProof/>
          <w:sz w:val="24"/>
          <w:szCs w:val="24"/>
        </w:rPr>
      </w:pPr>
      <w:r w:rsidRPr="00924F80">
        <w:rPr>
          <w:rFonts w:ascii="Times New Roman" w:eastAsia="Times New Roman" w:hAnsi="Times New Roman"/>
          <w:i/>
          <w:iCs/>
          <w:noProof/>
          <w:sz w:val="24"/>
          <w:szCs w:val="24"/>
        </w:rPr>
        <w:t xml:space="preserve">[Item 61 </w:t>
      </w:r>
      <w:r w:rsidR="00195E8B" w:rsidRPr="00924F80">
        <w:rPr>
          <w:rFonts w:ascii="Times New Roman" w:eastAsia="Times New Roman" w:hAnsi="Times New Roman"/>
          <w:i/>
          <w:iCs/>
          <w:noProof/>
          <w:sz w:val="24"/>
          <w:szCs w:val="24"/>
        </w:rPr>
        <w:t>repealed</w:t>
      </w:r>
      <w:r w:rsidRPr="00924F80">
        <w:rPr>
          <w:rFonts w:ascii="Times New Roman" w:eastAsia="Times New Roman" w:hAnsi="Times New Roman"/>
          <w:i/>
          <w:iCs/>
          <w:noProof/>
          <w:sz w:val="24"/>
          <w:szCs w:val="24"/>
        </w:rPr>
        <w:t xml:space="preserve"> by NBM Decision </w:t>
      </w:r>
      <w:r w:rsidR="00B81772">
        <w:rPr>
          <w:rFonts w:ascii="Times New Roman" w:eastAsia="Times New Roman" w:hAnsi="Times New Roman"/>
          <w:i/>
          <w:iCs/>
          <w:noProof/>
          <w:sz w:val="24"/>
          <w:szCs w:val="24"/>
        </w:rPr>
        <w:t>No</w:t>
      </w:r>
      <w:r w:rsidRPr="00924F80">
        <w:rPr>
          <w:rFonts w:ascii="Times New Roman" w:eastAsia="Times New Roman" w:hAnsi="Times New Roman"/>
          <w:i/>
          <w:iCs/>
          <w:noProof/>
          <w:sz w:val="24"/>
          <w:szCs w:val="24"/>
        </w:rPr>
        <w:t xml:space="preserve"> 38 of 11.03.2021, in force 02.07.2021]</w:t>
      </w:r>
    </w:p>
    <w:p w14:paraId="449CE57E" w14:textId="77777777" w:rsidR="00B81772" w:rsidRPr="00B81772" w:rsidRDefault="00B81772" w:rsidP="003A167C">
      <w:pPr>
        <w:shd w:val="clear" w:color="auto" w:fill="FFFFFF"/>
        <w:spacing w:after="180" w:line="240" w:lineRule="auto"/>
        <w:rPr>
          <w:rFonts w:ascii="Times New Roman" w:eastAsia="Times New Roman" w:hAnsi="Times New Roman"/>
          <w:noProof/>
          <w:sz w:val="24"/>
          <w:szCs w:val="24"/>
        </w:rPr>
      </w:pPr>
      <w:r>
        <w:rPr>
          <w:rFonts w:ascii="Times New Roman" w:eastAsia="Times New Roman" w:hAnsi="Times New Roman"/>
          <w:noProof/>
          <w:sz w:val="24"/>
          <w:szCs w:val="24"/>
        </w:rPr>
        <w:t>60</w:t>
      </w:r>
      <w:r w:rsidRPr="00597532">
        <w:rPr>
          <w:rFonts w:ascii="Times New Roman" w:eastAsia="Times New Roman" w:hAnsi="Times New Roman"/>
          <w:noProof/>
          <w:sz w:val="24"/>
          <w:szCs w:val="24"/>
          <w:vertAlign w:val="superscript"/>
        </w:rPr>
        <w:t>1</w:t>
      </w:r>
      <w:r>
        <w:rPr>
          <w:rFonts w:ascii="Times New Roman" w:eastAsia="Times New Roman" w:hAnsi="Times New Roman"/>
          <w:noProof/>
          <w:sz w:val="24"/>
          <w:szCs w:val="24"/>
        </w:rPr>
        <w:t xml:space="preserve">. </w:t>
      </w:r>
      <w:r w:rsidRPr="00B81772">
        <w:rPr>
          <w:rFonts w:ascii="Times New Roman" w:eastAsia="Times New Roman" w:hAnsi="Times New Roman"/>
          <w:noProof/>
          <w:sz w:val="24"/>
          <w:szCs w:val="24"/>
        </w:rPr>
        <w:t xml:space="preserve">With respect to business relationships or transactions with politically exposed persons, </w:t>
      </w:r>
      <w:r>
        <w:rPr>
          <w:rFonts w:ascii="Times New Roman" w:eastAsia="Times New Roman" w:hAnsi="Times New Roman"/>
          <w:noProof/>
          <w:sz w:val="24"/>
          <w:szCs w:val="24"/>
        </w:rPr>
        <w:t xml:space="preserve">their </w:t>
      </w:r>
      <w:r w:rsidRPr="00B81772">
        <w:rPr>
          <w:rFonts w:ascii="Times New Roman" w:eastAsia="Times New Roman" w:hAnsi="Times New Roman"/>
          <w:noProof/>
          <w:sz w:val="24"/>
          <w:szCs w:val="24"/>
        </w:rPr>
        <w:t xml:space="preserve">family members and persons known to be close associates of politically exposed persons, the Bank shall apply enhanced due diligence measures set out in </w:t>
      </w:r>
      <w:r w:rsidR="004E5F0D">
        <w:rPr>
          <w:rFonts w:ascii="Times New Roman" w:eastAsia="Times New Roman" w:hAnsi="Times New Roman"/>
          <w:noProof/>
          <w:sz w:val="24"/>
          <w:szCs w:val="24"/>
        </w:rPr>
        <w:t>item</w:t>
      </w:r>
      <w:r w:rsidRPr="00B81772">
        <w:rPr>
          <w:rFonts w:ascii="Times New Roman" w:eastAsia="Times New Roman" w:hAnsi="Times New Roman"/>
          <w:noProof/>
          <w:sz w:val="24"/>
          <w:szCs w:val="24"/>
        </w:rPr>
        <w:t xml:space="preserve"> 60 for a period of 12 months following the termination of their significant national or international public office. At the end of this period, the Bank shall, on the basis of a risk assessment that determines whether or not the person concerned continues to </w:t>
      </w:r>
      <w:r w:rsidR="004E5F0D">
        <w:rPr>
          <w:rFonts w:ascii="Times New Roman" w:eastAsia="Times New Roman" w:hAnsi="Times New Roman"/>
          <w:noProof/>
          <w:sz w:val="24"/>
          <w:szCs w:val="24"/>
        </w:rPr>
        <w:t xml:space="preserve">present risks related to </w:t>
      </w:r>
      <w:r w:rsidRPr="00B81772">
        <w:rPr>
          <w:rFonts w:ascii="Times New Roman" w:eastAsia="Times New Roman" w:hAnsi="Times New Roman"/>
          <w:noProof/>
          <w:sz w:val="24"/>
          <w:szCs w:val="24"/>
        </w:rPr>
        <w:t>politically exposed person</w:t>
      </w:r>
      <w:r w:rsidR="004E5F0D">
        <w:rPr>
          <w:rFonts w:ascii="Times New Roman" w:eastAsia="Times New Roman" w:hAnsi="Times New Roman"/>
          <w:noProof/>
          <w:sz w:val="24"/>
          <w:szCs w:val="24"/>
        </w:rPr>
        <w:t>s</w:t>
      </w:r>
      <w:r w:rsidRPr="00B81772">
        <w:rPr>
          <w:rFonts w:ascii="Times New Roman" w:eastAsia="Times New Roman" w:hAnsi="Times New Roman"/>
          <w:noProof/>
          <w:sz w:val="24"/>
          <w:szCs w:val="24"/>
        </w:rPr>
        <w:t xml:space="preserve">, apply the </w:t>
      </w:r>
      <w:r w:rsidR="004E5F0D">
        <w:rPr>
          <w:rFonts w:ascii="Times New Roman" w:eastAsia="Times New Roman" w:hAnsi="Times New Roman"/>
          <w:noProof/>
          <w:sz w:val="24"/>
          <w:szCs w:val="24"/>
        </w:rPr>
        <w:t xml:space="preserve">due diligence </w:t>
      </w:r>
      <w:r w:rsidRPr="00B81772">
        <w:rPr>
          <w:rFonts w:ascii="Times New Roman" w:eastAsia="Times New Roman" w:hAnsi="Times New Roman"/>
          <w:noProof/>
          <w:sz w:val="24"/>
          <w:szCs w:val="24"/>
        </w:rPr>
        <w:t>measures in accordance with the risk identified.</w:t>
      </w:r>
    </w:p>
    <w:p w14:paraId="521CE50B" w14:textId="77777777" w:rsidR="003036DD" w:rsidRPr="00924F80" w:rsidRDefault="003036DD" w:rsidP="003A167C">
      <w:pPr>
        <w:shd w:val="clear" w:color="auto" w:fill="FFFFFF"/>
        <w:spacing w:after="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62</w:t>
      </w:r>
      <w:r w:rsidRPr="00924F80">
        <w:rPr>
          <w:rFonts w:ascii="Times New Roman" w:eastAsia="Times New Roman" w:hAnsi="Times New Roman"/>
          <w:noProof/>
          <w:sz w:val="24"/>
          <w:szCs w:val="24"/>
          <w:vertAlign w:val="superscript"/>
        </w:rPr>
        <w:t>1</w:t>
      </w:r>
      <w:r w:rsidRPr="00924F80">
        <w:rPr>
          <w:rFonts w:ascii="Times New Roman" w:eastAsia="Times New Roman" w:hAnsi="Times New Roman"/>
          <w:noProof/>
          <w:sz w:val="24"/>
          <w:szCs w:val="24"/>
        </w:rPr>
        <w:t xml:space="preserve">. In business relations or in </w:t>
      </w:r>
      <w:r w:rsidR="00195E8B" w:rsidRPr="00924F80">
        <w:rPr>
          <w:rFonts w:ascii="Times New Roman" w:eastAsia="Times New Roman" w:hAnsi="Times New Roman"/>
          <w:noProof/>
          <w:sz w:val="24"/>
          <w:szCs w:val="24"/>
        </w:rPr>
        <w:t xml:space="preserve">case of </w:t>
      </w:r>
      <w:r w:rsidRPr="00924F80">
        <w:rPr>
          <w:rFonts w:ascii="Times New Roman" w:eastAsia="Times New Roman" w:hAnsi="Times New Roman"/>
          <w:noProof/>
          <w:sz w:val="24"/>
          <w:szCs w:val="24"/>
        </w:rPr>
        <w:t xml:space="preserve">transactions with customers and </w:t>
      </w:r>
      <w:r w:rsidR="004E5F0D">
        <w:rPr>
          <w:rFonts w:ascii="Times New Roman" w:eastAsia="Times New Roman" w:hAnsi="Times New Roman"/>
          <w:noProof/>
          <w:sz w:val="24"/>
          <w:szCs w:val="24"/>
        </w:rPr>
        <w:t xml:space="preserve">financial institutions </w:t>
      </w:r>
      <w:r w:rsidR="00195E8B" w:rsidRPr="00924F80">
        <w:rPr>
          <w:rFonts w:ascii="Times New Roman" w:eastAsia="Times New Roman" w:hAnsi="Times New Roman"/>
          <w:noProof/>
          <w:sz w:val="24"/>
          <w:szCs w:val="24"/>
        </w:rPr>
        <w:t xml:space="preserve">from </w:t>
      </w:r>
      <w:r w:rsidRPr="00924F80">
        <w:rPr>
          <w:rFonts w:ascii="Times New Roman" w:eastAsia="Times New Roman" w:hAnsi="Times New Roman"/>
          <w:noProof/>
          <w:sz w:val="24"/>
          <w:szCs w:val="24"/>
        </w:rPr>
        <w:t xml:space="preserve">high-risk countries (jurisdictions) </w:t>
      </w:r>
      <w:r w:rsidR="004E5F0D">
        <w:rPr>
          <w:rFonts w:ascii="Times New Roman" w:eastAsia="Times New Roman" w:hAnsi="Times New Roman"/>
          <w:noProof/>
          <w:sz w:val="24"/>
          <w:szCs w:val="24"/>
        </w:rPr>
        <w:t>designated/monitored by</w:t>
      </w:r>
      <w:r w:rsidRPr="00924F80">
        <w:rPr>
          <w:rFonts w:ascii="Times New Roman" w:eastAsia="Times New Roman" w:hAnsi="Times New Roman"/>
          <w:noProof/>
          <w:sz w:val="24"/>
          <w:szCs w:val="24"/>
        </w:rPr>
        <w:t xml:space="preserve"> FATF, in addition to the enhanced due diligence measures provided for in this Chapter, the Bank shall, in addition, apply in accordance with the </w:t>
      </w:r>
      <w:r w:rsidR="004E5F0D">
        <w:rPr>
          <w:rFonts w:ascii="Times New Roman" w:eastAsia="Times New Roman" w:hAnsi="Times New Roman"/>
          <w:noProof/>
          <w:sz w:val="24"/>
          <w:szCs w:val="24"/>
        </w:rPr>
        <w:t xml:space="preserve">FATF </w:t>
      </w:r>
      <w:r w:rsidRPr="00924F80">
        <w:rPr>
          <w:rFonts w:ascii="Times New Roman" w:eastAsia="Times New Roman" w:hAnsi="Times New Roman"/>
          <w:noProof/>
          <w:sz w:val="24"/>
          <w:szCs w:val="24"/>
        </w:rPr>
        <w:t>requested actions and depending on the risk, one or more of the following measures:</w:t>
      </w:r>
    </w:p>
    <w:p w14:paraId="398BC1C5" w14:textId="77777777" w:rsidR="003036DD" w:rsidRPr="00924F80" w:rsidRDefault="003036DD" w:rsidP="003A167C">
      <w:pPr>
        <w:shd w:val="clear" w:color="auto" w:fill="FFFFFF"/>
        <w:spacing w:after="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1) limiting the development of the business relationship or the execution of transactions in / from the country (jurisdiction) with high risk or with persons from this country</w:t>
      </w:r>
      <w:r w:rsidR="004E5F0D">
        <w:rPr>
          <w:rFonts w:ascii="Times New Roman" w:eastAsia="Times New Roman" w:hAnsi="Times New Roman"/>
          <w:noProof/>
          <w:sz w:val="24"/>
          <w:szCs w:val="24"/>
        </w:rPr>
        <w:t xml:space="preserve"> (jurisdiction) or, as the case may be, their termination</w:t>
      </w:r>
      <w:r w:rsidRPr="00924F80">
        <w:rPr>
          <w:rFonts w:ascii="Times New Roman" w:eastAsia="Times New Roman" w:hAnsi="Times New Roman"/>
          <w:noProof/>
          <w:sz w:val="24"/>
          <w:szCs w:val="24"/>
        </w:rPr>
        <w:t>;</w:t>
      </w:r>
    </w:p>
    <w:p w14:paraId="41957630" w14:textId="77777777" w:rsidR="003036DD" w:rsidRDefault="003036DD" w:rsidP="003A167C">
      <w:pPr>
        <w:shd w:val="clear" w:color="auto" w:fill="FFFFFF"/>
        <w:spacing w:after="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 xml:space="preserve">2) </w:t>
      </w:r>
      <w:r w:rsidR="004E5F0D">
        <w:rPr>
          <w:rFonts w:ascii="Times New Roman" w:eastAsia="Times New Roman" w:hAnsi="Times New Roman"/>
          <w:noProof/>
          <w:sz w:val="24"/>
          <w:szCs w:val="24"/>
        </w:rPr>
        <w:t xml:space="preserve">assessing </w:t>
      </w:r>
      <w:r w:rsidRPr="00924F80">
        <w:rPr>
          <w:rFonts w:ascii="Times New Roman" w:eastAsia="Times New Roman" w:hAnsi="Times New Roman"/>
          <w:noProof/>
          <w:sz w:val="24"/>
          <w:szCs w:val="24"/>
        </w:rPr>
        <w:t>, modifying or, as the case may be, terminating the relationship with the corresponding institution in the high-risk country (jurisdiction);</w:t>
      </w:r>
    </w:p>
    <w:p w14:paraId="1DE3DE31" w14:textId="77777777" w:rsidR="004E5F0D" w:rsidRPr="00924F80" w:rsidRDefault="004E5F0D" w:rsidP="003A167C">
      <w:pPr>
        <w:shd w:val="clear" w:color="auto" w:fill="FFFFFF"/>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3) conducting the external audit for the Bank’s branches located in the countri</w:t>
      </w:r>
      <w:r w:rsidR="0076249A">
        <w:rPr>
          <w:rFonts w:ascii="Times New Roman" w:eastAsia="Times New Roman" w:hAnsi="Times New Roman"/>
          <w:noProof/>
          <w:sz w:val="24"/>
          <w:szCs w:val="24"/>
        </w:rPr>
        <w:t>e</w:t>
      </w:r>
      <w:r>
        <w:rPr>
          <w:rFonts w:ascii="Times New Roman" w:eastAsia="Times New Roman" w:hAnsi="Times New Roman"/>
          <w:noProof/>
          <w:sz w:val="24"/>
          <w:szCs w:val="24"/>
        </w:rPr>
        <w:t xml:space="preserve">s (jurisdictions) concerned;4) </w:t>
      </w:r>
      <w:r w:rsidRPr="004E5F0D">
        <w:rPr>
          <w:rFonts w:ascii="Times New Roman" w:eastAsia="Times New Roman" w:hAnsi="Times New Roman"/>
          <w:noProof/>
          <w:sz w:val="24"/>
          <w:szCs w:val="24"/>
        </w:rPr>
        <w:t>closure of the bank's branch located in the countries (jurisdictions) concerned.</w:t>
      </w:r>
    </w:p>
    <w:p w14:paraId="49CFAD9B" w14:textId="77777777" w:rsidR="003036DD" w:rsidRPr="00924F80" w:rsidRDefault="003036DD" w:rsidP="003A167C">
      <w:pPr>
        <w:shd w:val="clear" w:color="auto" w:fill="FFFFFF"/>
        <w:spacing w:after="0" w:line="240" w:lineRule="auto"/>
        <w:rPr>
          <w:rFonts w:ascii="Times New Roman" w:eastAsia="Times New Roman" w:hAnsi="Times New Roman"/>
          <w:i/>
          <w:iCs/>
          <w:noProof/>
        </w:rPr>
      </w:pPr>
      <w:r w:rsidRPr="00924F80">
        <w:rPr>
          <w:rFonts w:ascii="Times New Roman" w:eastAsia="Times New Roman" w:hAnsi="Times New Roman"/>
          <w:i/>
          <w:iCs/>
          <w:noProof/>
        </w:rPr>
        <w:t>[Item 62</w:t>
      </w:r>
      <w:r w:rsidRPr="00924F80">
        <w:rPr>
          <w:rFonts w:ascii="Times New Roman" w:eastAsia="Times New Roman" w:hAnsi="Times New Roman"/>
          <w:i/>
          <w:iCs/>
          <w:noProof/>
          <w:vertAlign w:val="superscript"/>
        </w:rPr>
        <w:t xml:space="preserve">1 </w:t>
      </w:r>
      <w:r w:rsidRPr="00924F80">
        <w:rPr>
          <w:rFonts w:ascii="Times New Roman" w:eastAsia="Times New Roman" w:hAnsi="Times New Roman"/>
          <w:i/>
          <w:iCs/>
          <w:noProof/>
        </w:rPr>
        <w:t xml:space="preserve">introduced by NBM Decision </w:t>
      </w:r>
      <w:r w:rsidR="004E5F0D">
        <w:rPr>
          <w:rFonts w:ascii="Times New Roman" w:eastAsia="Times New Roman" w:hAnsi="Times New Roman"/>
          <w:i/>
          <w:iCs/>
          <w:noProof/>
        </w:rPr>
        <w:t>No</w:t>
      </w:r>
      <w:r w:rsidRPr="00924F80">
        <w:rPr>
          <w:rFonts w:ascii="Times New Roman" w:eastAsia="Times New Roman" w:hAnsi="Times New Roman"/>
          <w:i/>
          <w:iCs/>
          <w:noProof/>
        </w:rPr>
        <w:t xml:space="preserve"> 38 of 11.03.2021, in force on 02.07.2021]</w:t>
      </w:r>
    </w:p>
    <w:p w14:paraId="3F43E8CD" w14:textId="77777777" w:rsidR="003036DD" w:rsidRPr="00924F80" w:rsidRDefault="003036DD" w:rsidP="003A167C">
      <w:pPr>
        <w:shd w:val="clear" w:color="auto" w:fill="FFFFFF"/>
        <w:spacing w:after="0" w:line="240" w:lineRule="auto"/>
        <w:rPr>
          <w:rFonts w:ascii="Times New Roman" w:eastAsia="Times New Roman" w:hAnsi="Times New Roman"/>
          <w:i/>
          <w:iCs/>
          <w:noProof/>
        </w:rPr>
      </w:pPr>
    </w:p>
    <w:p w14:paraId="2B46E3FB" w14:textId="77777777" w:rsidR="003036DD" w:rsidRPr="00924F80" w:rsidRDefault="003036DD" w:rsidP="003A167C">
      <w:pPr>
        <w:shd w:val="clear" w:color="auto" w:fill="FFFFFF"/>
        <w:spacing w:after="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62</w:t>
      </w:r>
      <w:r w:rsidRPr="00924F80">
        <w:rPr>
          <w:rFonts w:ascii="Times New Roman" w:eastAsia="Times New Roman" w:hAnsi="Times New Roman"/>
          <w:noProof/>
          <w:sz w:val="24"/>
          <w:szCs w:val="24"/>
          <w:vertAlign w:val="superscript"/>
        </w:rPr>
        <w:t>2</w:t>
      </w:r>
      <w:r w:rsidR="007D0EA8" w:rsidRPr="00924F80">
        <w:rPr>
          <w:rFonts w:ascii="Times New Roman" w:eastAsia="Times New Roman" w:hAnsi="Times New Roman"/>
          <w:noProof/>
          <w:sz w:val="24"/>
          <w:szCs w:val="24"/>
        </w:rPr>
        <w:t>.</w:t>
      </w:r>
      <w:r w:rsidRPr="00924F80">
        <w:rPr>
          <w:rFonts w:ascii="Times New Roman" w:eastAsia="Times New Roman" w:hAnsi="Times New Roman"/>
          <w:noProof/>
          <w:sz w:val="24"/>
          <w:szCs w:val="24"/>
        </w:rPr>
        <w:t xml:space="preserve"> The measures provided for in item 62</w:t>
      </w:r>
      <w:r w:rsidRPr="00924F80">
        <w:rPr>
          <w:rFonts w:ascii="Times New Roman" w:eastAsia="Times New Roman" w:hAnsi="Times New Roman"/>
          <w:noProof/>
          <w:sz w:val="24"/>
          <w:szCs w:val="24"/>
          <w:vertAlign w:val="superscript"/>
        </w:rPr>
        <w:t>1</w:t>
      </w:r>
      <w:r w:rsidR="00C014C7">
        <w:rPr>
          <w:rFonts w:ascii="Times New Roman" w:eastAsia="Times New Roman" w:hAnsi="Times New Roman"/>
          <w:noProof/>
          <w:sz w:val="24"/>
          <w:szCs w:val="24"/>
        </w:rPr>
        <w:t xml:space="preserve">, as well as other enhanced due diligence measures, </w:t>
      </w:r>
      <w:r w:rsidRPr="00924F80">
        <w:rPr>
          <w:rFonts w:ascii="Times New Roman" w:eastAsia="Times New Roman" w:hAnsi="Times New Roman"/>
          <w:noProof/>
          <w:sz w:val="24"/>
          <w:szCs w:val="24"/>
        </w:rPr>
        <w:t xml:space="preserve">shall also be applied if requested by the </w:t>
      </w:r>
      <w:r w:rsidR="00C014C7">
        <w:rPr>
          <w:rFonts w:ascii="Times New Roman" w:eastAsia="Times New Roman" w:hAnsi="Times New Roman"/>
          <w:noProof/>
          <w:sz w:val="24"/>
          <w:szCs w:val="24"/>
        </w:rPr>
        <w:t xml:space="preserve">National Bank of Moldova or the </w:t>
      </w:r>
      <w:r w:rsidRPr="00924F80">
        <w:rPr>
          <w:rFonts w:ascii="Times New Roman" w:eastAsia="Times New Roman" w:hAnsi="Times New Roman"/>
          <w:noProof/>
          <w:sz w:val="24"/>
          <w:szCs w:val="24"/>
        </w:rPr>
        <w:t>Office for Prevention and Fight against Money Laundering.</w:t>
      </w:r>
    </w:p>
    <w:p w14:paraId="59A4D00D" w14:textId="77777777" w:rsidR="003036DD" w:rsidRPr="00924F80" w:rsidRDefault="003036DD" w:rsidP="003A167C">
      <w:pPr>
        <w:shd w:val="clear" w:color="auto" w:fill="FFFFFF"/>
        <w:spacing w:after="0" w:line="240" w:lineRule="auto"/>
        <w:rPr>
          <w:rFonts w:ascii="Times New Roman" w:eastAsia="Times New Roman" w:hAnsi="Times New Roman"/>
          <w:i/>
          <w:iCs/>
          <w:noProof/>
        </w:rPr>
      </w:pPr>
      <w:r w:rsidRPr="00924F80">
        <w:rPr>
          <w:rFonts w:ascii="Times New Roman" w:eastAsia="Times New Roman" w:hAnsi="Times New Roman"/>
          <w:i/>
          <w:iCs/>
          <w:noProof/>
        </w:rPr>
        <w:t>[Item 62</w:t>
      </w:r>
      <w:r w:rsidRPr="00924F80">
        <w:rPr>
          <w:rFonts w:ascii="Times New Roman" w:eastAsia="Times New Roman" w:hAnsi="Times New Roman"/>
          <w:i/>
          <w:iCs/>
          <w:noProof/>
          <w:vertAlign w:val="superscript"/>
        </w:rPr>
        <w:t xml:space="preserve">2 </w:t>
      </w:r>
      <w:r w:rsidRPr="00924F80">
        <w:rPr>
          <w:rFonts w:ascii="Times New Roman" w:eastAsia="Times New Roman" w:hAnsi="Times New Roman"/>
          <w:i/>
          <w:iCs/>
          <w:noProof/>
        </w:rPr>
        <w:t xml:space="preserve">introduced by NBM Decision </w:t>
      </w:r>
      <w:r w:rsidR="00C014C7">
        <w:rPr>
          <w:rFonts w:ascii="Times New Roman" w:eastAsia="Times New Roman" w:hAnsi="Times New Roman"/>
          <w:i/>
          <w:iCs/>
          <w:noProof/>
        </w:rPr>
        <w:t>No</w:t>
      </w:r>
      <w:r w:rsidRPr="00924F80">
        <w:rPr>
          <w:rFonts w:ascii="Times New Roman" w:eastAsia="Times New Roman" w:hAnsi="Times New Roman"/>
          <w:i/>
          <w:iCs/>
          <w:noProof/>
        </w:rPr>
        <w:t xml:space="preserve"> 38 of 11.03.2021, in force on 02.07.2021]</w:t>
      </w:r>
    </w:p>
    <w:p w14:paraId="22CE6195" w14:textId="77777777" w:rsidR="003036DD" w:rsidRPr="00924F80" w:rsidRDefault="003036DD" w:rsidP="003A167C">
      <w:pPr>
        <w:shd w:val="clear" w:color="auto" w:fill="FFFFFF"/>
        <w:spacing w:after="0" w:line="240" w:lineRule="auto"/>
        <w:rPr>
          <w:rFonts w:ascii="Times New Roman" w:eastAsia="Times New Roman" w:hAnsi="Times New Roman"/>
          <w:noProof/>
          <w:sz w:val="24"/>
          <w:szCs w:val="24"/>
        </w:rPr>
      </w:pPr>
    </w:p>
    <w:p w14:paraId="62826951" w14:textId="77777777" w:rsidR="004E4CA0" w:rsidRPr="004E4CA0" w:rsidRDefault="004E4CA0" w:rsidP="004E4CA0">
      <w:pPr>
        <w:shd w:val="clear" w:color="auto" w:fill="FFFFFF"/>
        <w:spacing w:after="0" w:line="240" w:lineRule="auto"/>
        <w:jc w:val="center"/>
        <w:rPr>
          <w:rFonts w:ascii="Times New Roman" w:eastAsia="Times New Roman" w:hAnsi="Times New Roman"/>
          <w:b/>
          <w:bCs/>
          <w:sz w:val="24"/>
          <w:szCs w:val="24"/>
        </w:rPr>
      </w:pPr>
      <w:r w:rsidRPr="004E4CA0">
        <w:rPr>
          <w:rFonts w:ascii="Times New Roman" w:eastAsia="Times New Roman" w:hAnsi="Times New Roman"/>
          <w:b/>
          <w:bCs/>
          <w:sz w:val="24"/>
          <w:szCs w:val="24"/>
        </w:rPr>
        <w:t>Chapter</w:t>
      </w:r>
      <w:r w:rsidR="00597532">
        <w:rPr>
          <w:rStyle w:val="FootnoteReference"/>
          <w:rFonts w:ascii="Times New Roman" w:eastAsia="Times New Roman" w:hAnsi="Times New Roman"/>
          <w:b/>
          <w:bCs/>
          <w:sz w:val="24"/>
          <w:szCs w:val="24"/>
        </w:rPr>
        <w:footnoteReference w:id="1"/>
      </w:r>
      <w:r w:rsidRPr="004E4CA0">
        <w:rPr>
          <w:rFonts w:ascii="Times New Roman" w:eastAsia="Times New Roman" w:hAnsi="Times New Roman"/>
          <w:b/>
          <w:bCs/>
          <w:sz w:val="24"/>
          <w:szCs w:val="24"/>
        </w:rPr>
        <w:t xml:space="preserve"> VIII</w:t>
      </w:r>
      <w:r w:rsidRPr="004E4CA0">
        <w:rPr>
          <w:rFonts w:ascii="Times New Roman" w:eastAsia="Times New Roman" w:hAnsi="Times New Roman"/>
          <w:b/>
          <w:bCs/>
          <w:sz w:val="24"/>
          <w:szCs w:val="24"/>
        </w:rPr>
        <w:br/>
        <w:t xml:space="preserve">REQUIREMENTS ON INFORMATION ACCOMPANYNG TRANSFER OF FUNDS </w:t>
      </w:r>
    </w:p>
    <w:p w14:paraId="400F409C" w14:textId="77777777" w:rsidR="004E4CA0" w:rsidRPr="004E4CA0" w:rsidRDefault="004E4CA0" w:rsidP="004E4CA0">
      <w:pPr>
        <w:shd w:val="clear" w:color="auto" w:fill="FFFFFF"/>
        <w:spacing w:after="0" w:line="240" w:lineRule="auto"/>
        <w:jc w:val="center"/>
        <w:rPr>
          <w:rFonts w:ascii="Times New Roman" w:eastAsia="Times New Roman" w:hAnsi="Times New Roman"/>
          <w:sz w:val="24"/>
          <w:szCs w:val="24"/>
        </w:rPr>
      </w:pPr>
    </w:p>
    <w:p w14:paraId="242E8800" w14:textId="77777777" w:rsidR="004E4CA0" w:rsidRPr="004E4CA0" w:rsidRDefault="004E4CA0" w:rsidP="004E4CA0">
      <w:pPr>
        <w:shd w:val="clear" w:color="auto" w:fill="FFFFFF"/>
        <w:spacing w:after="180" w:line="240" w:lineRule="auto"/>
        <w:jc w:val="both"/>
        <w:rPr>
          <w:rFonts w:ascii="Times New Roman" w:eastAsia="Times New Roman" w:hAnsi="Times New Roman"/>
          <w:sz w:val="24"/>
          <w:szCs w:val="24"/>
        </w:rPr>
      </w:pPr>
      <w:r w:rsidRPr="004E4CA0">
        <w:rPr>
          <w:rFonts w:ascii="Times New Roman" w:eastAsia="Times New Roman" w:hAnsi="Times New Roman"/>
          <w:sz w:val="24"/>
          <w:szCs w:val="24"/>
        </w:rPr>
        <w:t>63. This chapter refers to transfers of funds, carried out in any currency, which are transmitted or received by a bank or an intermediary bank.</w:t>
      </w:r>
    </w:p>
    <w:p w14:paraId="28242DFC" w14:textId="77777777" w:rsidR="004E4CA0" w:rsidRPr="004E4CA0" w:rsidRDefault="004E4CA0" w:rsidP="004E4CA0">
      <w:pPr>
        <w:shd w:val="clear" w:color="auto" w:fill="FFFFFF"/>
        <w:spacing w:after="120" w:line="240" w:lineRule="auto"/>
        <w:rPr>
          <w:rFonts w:ascii="Times New Roman" w:eastAsia="Times New Roman" w:hAnsi="Times New Roman"/>
          <w:sz w:val="24"/>
          <w:szCs w:val="24"/>
        </w:rPr>
      </w:pPr>
      <w:r w:rsidRPr="004E4CA0">
        <w:rPr>
          <w:rFonts w:ascii="Times New Roman" w:eastAsia="Times New Roman" w:hAnsi="Times New Roman"/>
          <w:sz w:val="24"/>
          <w:szCs w:val="24"/>
        </w:rPr>
        <w:t>64. The provisions of this chapter shall not apply to transfers of funds carried out by using a payment card, an electronic money instrument, a mobile phone or any other digital or IT prepaid or postpaid device with similar characteristics, provided the following conditions are met:</w:t>
      </w:r>
      <w:r w:rsidRPr="004E4CA0">
        <w:rPr>
          <w:rFonts w:ascii="Times New Roman" w:eastAsia="Times New Roman" w:hAnsi="Times New Roman"/>
          <w:sz w:val="24"/>
          <w:szCs w:val="24"/>
        </w:rPr>
        <w:br/>
        <w:t>1) the card, electronic money instrument or device is used exclusively to pay for goods or services;</w:t>
      </w:r>
      <w:r w:rsidRPr="004E4CA0">
        <w:rPr>
          <w:rFonts w:ascii="Times New Roman" w:eastAsia="Times New Roman" w:hAnsi="Times New Roman"/>
          <w:sz w:val="24"/>
          <w:szCs w:val="24"/>
        </w:rPr>
        <w:br/>
      </w:r>
      <w:r w:rsidRPr="004E4CA0">
        <w:rPr>
          <w:rFonts w:ascii="Times New Roman" w:eastAsia="Times New Roman" w:hAnsi="Times New Roman"/>
          <w:sz w:val="24"/>
          <w:szCs w:val="24"/>
        </w:rPr>
        <w:lastRenderedPageBreak/>
        <w:t>2) the number of the card, electronic money instrument or device accompanies all money transfers resulting from the transaction.</w:t>
      </w:r>
      <w:r w:rsidRPr="004E4CA0">
        <w:rPr>
          <w:rFonts w:ascii="Times New Roman" w:eastAsia="Times New Roman" w:hAnsi="Times New Roman"/>
          <w:sz w:val="24"/>
          <w:szCs w:val="24"/>
        </w:rPr>
        <w:br/>
        <w:t xml:space="preserve">However, this chapter shall apply where a card, electronic money instrument, a mobile phone or any other digital or IT prepaid or postpaid device with similar characteristics is used to transfer funds between natural persons acting as consumers for purposes other than trade, business or professional activity, including industrial and </w:t>
      </w:r>
      <w:r w:rsidR="00EE33D2">
        <w:rPr>
          <w:rFonts w:ascii="Times New Roman" w:eastAsia="Times New Roman" w:hAnsi="Times New Roman"/>
          <w:sz w:val="24"/>
          <w:szCs w:val="24"/>
        </w:rPr>
        <w:t>handicraft</w:t>
      </w:r>
      <w:r w:rsidRPr="004E4CA0">
        <w:rPr>
          <w:rFonts w:ascii="Times New Roman" w:eastAsia="Times New Roman" w:hAnsi="Times New Roman"/>
          <w:sz w:val="24"/>
          <w:szCs w:val="24"/>
        </w:rPr>
        <w:t>.</w:t>
      </w:r>
    </w:p>
    <w:p w14:paraId="0F04E90D" w14:textId="77777777" w:rsidR="004E4CA0" w:rsidRPr="004E4CA0" w:rsidRDefault="004E4CA0" w:rsidP="004E4CA0">
      <w:pPr>
        <w:shd w:val="clear" w:color="auto" w:fill="FFFFFF"/>
        <w:spacing w:after="120" w:line="240" w:lineRule="auto"/>
        <w:rPr>
          <w:rFonts w:ascii="Times New Roman" w:eastAsia="Times New Roman" w:hAnsi="Times New Roman"/>
          <w:sz w:val="24"/>
          <w:szCs w:val="24"/>
        </w:rPr>
      </w:pPr>
      <w:r w:rsidRPr="004E4CA0">
        <w:rPr>
          <w:rFonts w:ascii="Times New Roman" w:eastAsia="Times New Roman" w:hAnsi="Times New Roman"/>
          <w:sz w:val="24"/>
          <w:szCs w:val="24"/>
        </w:rPr>
        <w:t>65. This chapter shall not apply to a transfer of funds when it:</w:t>
      </w:r>
    </w:p>
    <w:p w14:paraId="4A6D5CA8" w14:textId="77777777" w:rsidR="004E4CA0" w:rsidRPr="004E4CA0" w:rsidRDefault="004E4CA0" w:rsidP="004E4CA0">
      <w:pPr>
        <w:shd w:val="clear" w:color="auto" w:fill="FFFFFF"/>
        <w:spacing w:after="0" w:line="240" w:lineRule="auto"/>
        <w:rPr>
          <w:rFonts w:ascii="Times New Roman" w:eastAsia="Times New Roman" w:hAnsi="Times New Roman"/>
          <w:sz w:val="24"/>
          <w:szCs w:val="24"/>
        </w:rPr>
      </w:pPr>
      <w:r w:rsidRPr="004E4CA0">
        <w:rPr>
          <w:rFonts w:ascii="Times New Roman" w:eastAsia="Times New Roman" w:hAnsi="Times New Roman"/>
          <w:sz w:val="24"/>
          <w:szCs w:val="24"/>
        </w:rPr>
        <w:t xml:space="preserve">1) involves cash withdrawal from the payer's own payment </w:t>
      </w:r>
      <w:proofErr w:type="gramStart"/>
      <w:r w:rsidRPr="004E4CA0">
        <w:rPr>
          <w:rFonts w:ascii="Times New Roman" w:eastAsia="Times New Roman" w:hAnsi="Times New Roman"/>
          <w:sz w:val="24"/>
          <w:szCs w:val="24"/>
        </w:rPr>
        <w:t>account;</w:t>
      </w:r>
      <w:proofErr w:type="gramEnd"/>
    </w:p>
    <w:p w14:paraId="60887711" w14:textId="77777777" w:rsidR="004E4CA0" w:rsidRPr="004E4CA0" w:rsidRDefault="004E4CA0" w:rsidP="004E4CA0">
      <w:pPr>
        <w:shd w:val="clear" w:color="auto" w:fill="FFFFFF"/>
        <w:spacing w:after="0" w:line="240" w:lineRule="auto"/>
        <w:rPr>
          <w:rFonts w:ascii="Times New Roman" w:eastAsia="Times New Roman" w:hAnsi="Times New Roman"/>
          <w:sz w:val="24"/>
          <w:szCs w:val="24"/>
        </w:rPr>
      </w:pPr>
      <w:r w:rsidRPr="004E4CA0">
        <w:rPr>
          <w:rFonts w:ascii="Times New Roman" w:eastAsia="Times New Roman" w:hAnsi="Times New Roman"/>
          <w:sz w:val="24"/>
          <w:szCs w:val="24"/>
        </w:rPr>
        <w:t xml:space="preserve">2) constitutes a transfer of funds to a public authority as payment for taxes, fines or other </w:t>
      </w:r>
      <w:proofErr w:type="gramStart"/>
      <w:r w:rsidRPr="004E4CA0">
        <w:rPr>
          <w:rFonts w:ascii="Times New Roman" w:eastAsia="Times New Roman" w:hAnsi="Times New Roman"/>
          <w:sz w:val="24"/>
          <w:szCs w:val="24"/>
        </w:rPr>
        <w:t>levies;</w:t>
      </w:r>
      <w:proofErr w:type="gramEnd"/>
    </w:p>
    <w:p w14:paraId="6E4C9F70" w14:textId="77777777" w:rsidR="004E4CA0" w:rsidRPr="004E4CA0" w:rsidRDefault="004E4CA0" w:rsidP="004E4CA0">
      <w:pPr>
        <w:shd w:val="clear" w:color="auto" w:fill="FFFFFF"/>
        <w:spacing w:after="0" w:line="240" w:lineRule="auto"/>
        <w:jc w:val="both"/>
        <w:rPr>
          <w:rFonts w:ascii="Times New Roman" w:eastAsia="Times New Roman" w:hAnsi="Times New Roman"/>
          <w:sz w:val="24"/>
          <w:szCs w:val="24"/>
        </w:rPr>
      </w:pPr>
      <w:r w:rsidRPr="004E4CA0">
        <w:rPr>
          <w:rFonts w:ascii="Times New Roman" w:eastAsia="Times New Roman" w:hAnsi="Times New Roman"/>
          <w:sz w:val="24"/>
          <w:szCs w:val="24"/>
        </w:rPr>
        <w:t xml:space="preserve">3) is carried out between payment service providers, as the payer and the payee of the payment, acting on their own </w:t>
      </w:r>
      <w:proofErr w:type="gramStart"/>
      <w:r w:rsidRPr="004E4CA0">
        <w:rPr>
          <w:rFonts w:ascii="Times New Roman" w:eastAsia="Times New Roman" w:hAnsi="Times New Roman"/>
          <w:sz w:val="24"/>
          <w:szCs w:val="24"/>
        </w:rPr>
        <w:t>behalf;</w:t>
      </w:r>
      <w:proofErr w:type="gramEnd"/>
    </w:p>
    <w:p w14:paraId="0C8D8AD8" w14:textId="77777777" w:rsidR="004E4CA0" w:rsidRPr="004E4CA0" w:rsidRDefault="004E4CA0" w:rsidP="004E4CA0">
      <w:pPr>
        <w:shd w:val="clear" w:color="auto" w:fill="FFFFFF"/>
        <w:spacing w:after="0" w:line="240" w:lineRule="auto"/>
        <w:rPr>
          <w:rFonts w:ascii="Times New Roman" w:eastAsia="Times New Roman" w:hAnsi="Times New Roman"/>
          <w:sz w:val="24"/>
          <w:szCs w:val="24"/>
        </w:rPr>
      </w:pPr>
      <w:r w:rsidRPr="004E4CA0">
        <w:rPr>
          <w:rFonts w:ascii="Times New Roman" w:eastAsia="Times New Roman" w:hAnsi="Times New Roman"/>
          <w:sz w:val="24"/>
          <w:szCs w:val="24"/>
        </w:rPr>
        <w:t>4) is carried out through cheque images exchanges, including truncated cheques.</w:t>
      </w:r>
    </w:p>
    <w:p w14:paraId="2D143D63" w14:textId="77777777" w:rsidR="004E4CA0" w:rsidRPr="004E4CA0" w:rsidRDefault="004E4CA0" w:rsidP="004E4CA0">
      <w:pPr>
        <w:shd w:val="clear" w:color="auto" w:fill="FFFFFF"/>
        <w:spacing w:after="0" w:line="240" w:lineRule="auto"/>
        <w:rPr>
          <w:rFonts w:ascii="Times New Roman" w:eastAsia="Times New Roman" w:hAnsi="Times New Roman"/>
          <w:sz w:val="24"/>
          <w:szCs w:val="24"/>
        </w:rPr>
      </w:pPr>
    </w:p>
    <w:p w14:paraId="7C83CC4A" w14:textId="77777777" w:rsidR="004E4CA0" w:rsidRPr="004E4CA0" w:rsidRDefault="004E4CA0" w:rsidP="004E4CA0">
      <w:pPr>
        <w:shd w:val="clear" w:color="auto" w:fill="FFFFFF"/>
        <w:spacing w:after="0" w:line="240" w:lineRule="auto"/>
        <w:rPr>
          <w:rFonts w:ascii="Times New Roman" w:eastAsia="Times New Roman" w:hAnsi="Times New Roman"/>
          <w:sz w:val="24"/>
          <w:szCs w:val="24"/>
        </w:rPr>
      </w:pPr>
      <w:r w:rsidRPr="004E4CA0">
        <w:rPr>
          <w:rFonts w:ascii="Times New Roman" w:eastAsia="Times New Roman" w:hAnsi="Times New Roman"/>
          <w:sz w:val="24"/>
          <w:szCs w:val="24"/>
        </w:rPr>
        <w:t>65</w:t>
      </w:r>
      <w:r w:rsidRPr="004E4CA0">
        <w:rPr>
          <w:rFonts w:ascii="Times New Roman" w:eastAsia="Times New Roman" w:hAnsi="Times New Roman"/>
          <w:sz w:val="24"/>
          <w:szCs w:val="24"/>
          <w:vertAlign w:val="superscript"/>
        </w:rPr>
        <w:t>1</w:t>
      </w:r>
      <w:r w:rsidRPr="004E4CA0">
        <w:rPr>
          <w:rFonts w:ascii="Times New Roman" w:eastAsia="Times New Roman" w:hAnsi="Times New Roman"/>
          <w:sz w:val="24"/>
          <w:szCs w:val="24"/>
        </w:rPr>
        <w:t>. This chapter shall not apply to:</w:t>
      </w:r>
    </w:p>
    <w:p w14:paraId="67411E1A" w14:textId="77777777" w:rsidR="004E4CA0" w:rsidRPr="004E4CA0" w:rsidRDefault="004E4CA0" w:rsidP="004E4CA0">
      <w:pPr>
        <w:shd w:val="clear" w:color="auto" w:fill="FFFFFF"/>
        <w:spacing w:after="0" w:line="240" w:lineRule="auto"/>
        <w:rPr>
          <w:rFonts w:ascii="Times New Roman" w:eastAsia="Times New Roman" w:hAnsi="Times New Roman"/>
          <w:sz w:val="24"/>
          <w:szCs w:val="24"/>
        </w:rPr>
      </w:pPr>
      <w:r w:rsidRPr="004E4CA0">
        <w:rPr>
          <w:rFonts w:ascii="Times New Roman" w:eastAsia="Times New Roman" w:hAnsi="Times New Roman"/>
          <w:sz w:val="24"/>
          <w:szCs w:val="24"/>
        </w:rPr>
        <w:t xml:space="preserve">1) the services listed in art. 2 para. (2) (1)-(13) and (15) of the Law no. 114/2012 on payment services and electronic </w:t>
      </w:r>
      <w:proofErr w:type="gramStart"/>
      <w:r w:rsidRPr="004E4CA0">
        <w:rPr>
          <w:rFonts w:ascii="Times New Roman" w:eastAsia="Times New Roman" w:hAnsi="Times New Roman"/>
          <w:sz w:val="24"/>
          <w:szCs w:val="24"/>
        </w:rPr>
        <w:t>money;</w:t>
      </w:r>
      <w:proofErr w:type="gramEnd"/>
    </w:p>
    <w:p w14:paraId="482CC8F3" w14:textId="77777777" w:rsidR="004E4CA0" w:rsidRPr="004E4CA0" w:rsidRDefault="004E4CA0" w:rsidP="004E4CA0">
      <w:pPr>
        <w:shd w:val="clear" w:color="auto" w:fill="FFFFFF"/>
        <w:spacing w:after="0" w:line="240" w:lineRule="auto"/>
        <w:jc w:val="both"/>
        <w:rPr>
          <w:rFonts w:ascii="Times New Roman" w:eastAsia="Times New Roman" w:hAnsi="Times New Roman"/>
          <w:sz w:val="24"/>
          <w:szCs w:val="24"/>
        </w:rPr>
      </w:pPr>
      <w:r w:rsidRPr="004E4CA0">
        <w:rPr>
          <w:rFonts w:ascii="Times New Roman" w:eastAsia="Times New Roman" w:hAnsi="Times New Roman"/>
          <w:sz w:val="24"/>
          <w:szCs w:val="24"/>
        </w:rPr>
        <w:t xml:space="preserve">2) </w:t>
      </w:r>
      <w:r w:rsidR="00F87123" w:rsidRPr="00F87123">
        <w:rPr>
          <w:rFonts w:ascii="Times New Roman" w:eastAsia="Times New Roman" w:hAnsi="Times New Roman"/>
          <w:sz w:val="24"/>
          <w:szCs w:val="24"/>
        </w:rPr>
        <w:t>persons that have no activity other than to convert paper documents into electronic data and that do so pursuant to a contract with a payment service provider, or to persons that have no activity other than to provide payment service providers with messaging or other support systems for transmitting funds or with clearing and settlement systems</w:t>
      </w:r>
      <w:r w:rsidRPr="004E4CA0">
        <w:rPr>
          <w:rFonts w:ascii="Times New Roman" w:eastAsia="Times New Roman" w:hAnsi="Times New Roman"/>
          <w:sz w:val="24"/>
          <w:szCs w:val="24"/>
        </w:rPr>
        <w:t>.</w:t>
      </w:r>
    </w:p>
    <w:p w14:paraId="7925F5A1" w14:textId="77777777" w:rsidR="004E4CA0" w:rsidRPr="004E4CA0" w:rsidRDefault="004E4CA0" w:rsidP="004E4CA0">
      <w:pPr>
        <w:shd w:val="clear" w:color="auto" w:fill="FFFFFF"/>
        <w:spacing w:after="0" w:line="240" w:lineRule="auto"/>
        <w:rPr>
          <w:rFonts w:ascii="Times New Roman" w:eastAsia="Times New Roman" w:hAnsi="Times New Roman"/>
          <w:sz w:val="24"/>
          <w:szCs w:val="24"/>
        </w:rPr>
      </w:pPr>
    </w:p>
    <w:p w14:paraId="404D1C25" w14:textId="77777777" w:rsidR="004E4CA0" w:rsidRPr="004E4CA0" w:rsidRDefault="004E4CA0" w:rsidP="004E4CA0">
      <w:pPr>
        <w:shd w:val="clear" w:color="auto" w:fill="FFFFFF"/>
        <w:spacing w:after="180" w:line="240" w:lineRule="auto"/>
        <w:jc w:val="center"/>
        <w:rPr>
          <w:rFonts w:ascii="Times New Roman" w:eastAsia="Times New Roman" w:hAnsi="Times New Roman"/>
          <w:sz w:val="24"/>
          <w:szCs w:val="24"/>
        </w:rPr>
      </w:pPr>
      <w:r w:rsidRPr="004E4CA0">
        <w:rPr>
          <w:rFonts w:ascii="Times New Roman" w:eastAsia="Times New Roman" w:hAnsi="Times New Roman"/>
          <w:i/>
          <w:iCs/>
          <w:sz w:val="24"/>
          <w:szCs w:val="24"/>
        </w:rPr>
        <w:t>Section 1</w:t>
      </w:r>
      <w:r w:rsidRPr="004E4CA0">
        <w:rPr>
          <w:rFonts w:ascii="Times New Roman" w:eastAsia="Times New Roman" w:hAnsi="Times New Roman"/>
          <w:i/>
          <w:iCs/>
          <w:sz w:val="24"/>
          <w:szCs w:val="24"/>
        </w:rPr>
        <w:br/>
        <w:t>Obligations on the bank of the payer</w:t>
      </w:r>
    </w:p>
    <w:p w14:paraId="693D9E9E" w14:textId="77777777" w:rsidR="004E4CA0" w:rsidRPr="004E4CA0" w:rsidRDefault="004E4CA0" w:rsidP="004E4CA0">
      <w:pPr>
        <w:shd w:val="clear" w:color="auto" w:fill="FFFFFF"/>
        <w:spacing w:after="0" w:line="240" w:lineRule="auto"/>
        <w:rPr>
          <w:rFonts w:ascii="Times New Roman" w:eastAsia="Times New Roman" w:hAnsi="Times New Roman"/>
          <w:sz w:val="24"/>
          <w:szCs w:val="24"/>
        </w:rPr>
      </w:pPr>
      <w:bookmarkStart w:id="1" w:name="_Hlk184927023"/>
      <w:r w:rsidRPr="004E4CA0">
        <w:rPr>
          <w:rFonts w:ascii="Times New Roman" w:eastAsia="Times New Roman" w:hAnsi="Times New Roman"/>
          <w:sz w:val="24"/>
          <w:szCs w:val="24"/>
        </w:rPr>
        <w:t>66. The Bank shall ensure that the transfers of funds are accompanied by the following information regarding the payer:</w:t>
      </w:r>
      <w:r w:rsidRPr="004E4CA0">
        <w:rPr>
          <w:rFonts w:ascii="Times New Roman" w:eastAsia="Times New Roman" w:hAnsi="Times New Roman"/>
          <w:sz w:val="24"/>
          <w:szCs w:val="24"/>
        </w:rPr>
        <w:br/>
        <w:t>1) the full name of the payer  (name/ surname and name);</w:t>
      </w:r>
      <w:r w:rsidRPr="004E4CA0">
        <w:rPr>
          <w:rFonts w:ascii="Times New Roman" w:eastAsia="Times New Roman" w:hAnsi="Times New Roman"/>
          <w:sz w:val="24"/>
          <w:szCs w:val="24"/>
        </w:rPr>
        <w:br/>
        <w:t>2) the number of the payer's payment account;</w:t>
      </w:r>
      <w:r w:rsidRPr="004E4CA0">
        <w:rPr>
          <w:rFonts w:ascii="Times New Roman" w:eastAsia="Times New Roman" w:hAnsi="Times New Roman"/>
          <w:sz w:val="24"/>
          <w:szCs w:val="24"/>
        </w:rPr>
        <w:br/>
        <w:t>3) the payer's address, including the name of the country,  identity document number and customer identification number (ex. IDNP/IDNO), or, alternatively, the payer’s date and place of birth; and</w:t>
      </w:r>
    </w:p>
    <w:p w14:paraId="7BFAF1CE" w14:textId="77777777" w:rsidR="004E4CA0" w:rsidRPr="004E4CA0" w:rsidRDefault="004E4CA0" w:rsidP="004E4CA0">
      <w:pPr>
        <w:shd w:val="clear" w:color="auto" w:fill="FFFFFF"/>
        <w:spacing w:after="180" w:line="240" w:lineRule="auto"/>
        <w:jc w:val="both"/>
        <w:rPr>
          <w:rFonts w:ascii="Arial" w:eastAsia="Times New Roman" w:hAnsi="Arial" w:cs="Arial"/>
          <w:sz w:val="24"/>
          <w:szCs w:val="24"/>
          <w:lang w:eastAsia="ro-MD"/>
        </w:rPr>
      </w:pPr>
      <w:r w:rsidRPr="004E4CA0">
        <w:rPr>
          <w:rFonts w:ascii="Times New Roman" w:eastAsia="Times New Roman" w:hAnsi="Times New Roman"/>
          <w:sz w:val="24"/>
          <w:szCs w:val="24"/>
        </w:rPr>
        <w:t xml:space="preserve">4) the current LEI of the payer, subject to the existence of the necessary field in the relevant payments message format and </w:t>
      </w:r>
      <w:proofErr w:type="gramStart"/>
      <w:r w:rsidRPr="004E4CA0">
        <w:rPr>
          <w:rFonts w:ascii="Times New Roman" w:eastAsia="Times New Roman" w:hAnsi="Times New Roman"/>
          <w:sz w:val="24"/>
          <w:szCs w:val="24"/>
        </w:rPr>
        <w:t>where</w:t>
      </w:r>
      <w:proofErr w:type="gramEnd"/>
      <w:r w:rsidRPr="004E4CA0">
        <w:rPr>
          <w:rFonts w:ascii="Times New Roman" w:eastAsia="Times New Roman" w:hAnsi="Times New Roman"/>
          <w:sz w:val="24"/>
          <w:szCs w:val="24"/>
        </w:rPr>
        <w:t xml:space="preserve"> provided by the payer or, in its absence, any available equivalent official identifier.</w:t>
      </w:r>
    </w:p>
    <w:bookmarkEnd w:id="1"/>
    <w:p w14:paraId="651B66F1" w14:textId="77777777" w:rsidR="004E4CA0" w:rsidRPr="004E4CA0" w:rsidRDefault="004E4CA0" w:rsidP="004E4CA0">
      <w:pPr>
        <w:shd w:val="clear" w:color="auto" w:fill="FFFFFF"/>
        <w:spacing w:after="0" w:line="240" w:lineRule="auto"/>
        <w:rPr>
          <w:rFonts w:ascii="Times New Roman" w:eastAsia="Times New Roman" w:hAnsi="Times New Roman"/>
          <w:sz w:val="24"/>
          <w:szCs w:val="24"/>
        </w:rPr>
      </w:pPr>
      <w:r w:rsidRPr="004E4CA0">
        <w:rPr>
          <w:rFonts w:ascii="Times New Roman" w:eastAsia="Times New Roman" w:hAnsi="Times New Roman"/>
          <w:sz w:val="24"/>
          <w:szCs w:val="24"/>
        </w:rPr>
        <w:t>67. The Bank shall ensure that the transfer of funds is accompanied by the following information regarding the payee:</w:t>
      </w:r>
      <w:r w:rsidRPr="004E4CA0">
        <w:rPr>
          <w:rFonts w:ascii="Times New Roman" w:eastAsia="Times New Roman" w:hAnsi="Times New Roman"/>
          <w:sz w:val="24"/>
          <w:szCs w:val="24"/>
        </w:rPr>
        <w:br/>
        <w:t xml:space="preserve">1) the full name of the payee (name, </w:t>
      </w:r>
      <w:proofErr w:type="gramStart"/>
      <w:r w:rsidRPr="004E4CA0">
        <w:rPr>
          <w:rFonts w:ascii="Times New Roman" w:eastAsia="Times New Roman" w:hAnsi="Times New Roman"/>
          <w:sz w:val="24"/>
          <w:szCs w:val="24"/>
        </w:rPr>
        <w:t>surname</w:t>
      </w:r>
      <w:proofErr w:type="gramEnd"/>
      <w:r w:rsidRPr="004E4CA0">
        <w:rPr>
          <w:rFonts w:ascii="Times New Roman" w:eastAsia="Times New Roman" w:hAnsi="Times New Roman"/>
          <w:sz w:val="24"/>
          <w:szCs w:val="24"/>
        </w:rPr>
        <w:t xml:space="preserve"> and name);</w:t>
      </w:r>
      <w:r w:rsidRPr="004E4CA0">
        <w:rPr>
          <w:rFonts w:ascii="Times New Roman" w:eastAsia="Times New Roman" w:hAnsi="Times New Roman"/>
          <w:sz w:val="24"/>
          <w:szCs w:val="24"/>
        </w:rPr>
        <w:br/>
        <w:t xml:space="preserve">2) the number of the payee's payment account; and </w:t>
      </w:r>
    </w:p>
    <w:p w14:paraId="6749162C" w14:textId="77777777" w:rsidR="004E4CA0" w:rsidRPr="004E4CA0" w:rsidRDefault="004E4CA0" w:rsidP="004E4CA0">
      <w:pPr>
        <w:shd w:val="clear" w:color="auto" w:fill="FFFFFF"/>
        <w:spacing w:after="180" w:line="240" w:lineRule="auto"/>
        <w:jc w:val="both"/>
        <w:rPr>
          <w:rFonts w:ascii="Times New Roman" w:eastAsia="Times New Roman" w:hAnsi="Times New Roman"/>
          <w:sz w:val="24"/>
          <w:szCs w:val="24"/>
        </w:rPr>
      </w:pPr>
      <w:r w:rsidRPr="004E4CA0">
        <w:rPr>
          <w:rFonts w:ascii="Times New Roman" w:eastAsia="Times New Roman" w:hAnsi="Times New Roman"/>
          <w:sz w:val="24"/>
          <w:szCs w:val="24"/>
        </w:rPr>
        <w:t xml:space="preserve">3) the current LEI of the payee, subject to the existence of the necessary field in the relevant payments message format and </w:t>
      </w:r>
      <w:proofErr w:type="gramStart"/>
      <w:r w:rsidRPr="004E4CA0">
        <w:rPr>
          <w:rFonts w:ascii="Times New Roman" w:eastAsia="Times New Roman" w:hAnsi="Times New Roman"/>
          <w:sz w:val="24"/>
          <w:szCs w:val="24"/>
        </w:rPr>
        <w:t>where</w:t>
      </w:r>
      <w:proofErr w:type="gramEnd"/>
      <w:r w:rsidRPr="004E4CA0">
        <w:rPr>
          <w:rFonts w:ascii="Times New Roman" w:eastAsia="Times New Roman" w:hAnsi="Times New Roman"/>
          <w:sz w:val="24"/>
          <w:szCs w:val="24"/>
        </w:rPr>
        <w:t xml:space="preserve"> provided by the payer or, in its absence, any available equivalent official identifier.</w:t>
      </w:r>
    </w:p>
    <w:p w14:paraId="79E48207" w14:textId="77777777" w:rsidR="004E4CA0" w:rsidRPr="004E4CA0" w:rsidRDefault="004E4CA0" w:rsidP="004E4CA0">
      <w:pPr>
        <w:shd w:val="clear" w:color="auto" w:fill="FFFFFF"/>
        <w:spacing w:after="180" w:line="240" w:lineRule="auto"/>
        <w:jc w:val="both"/>
        <w:rPr>
          <w:rFonts w:ascii="Times New Roman" w:eastAsia="Times New Roman" w:hAnsi="Times New Roman"/>
          <w:sz w:val="24"/>
          <w:szCs w:val="24"/>
        </w:rPr>
      </w:pPr>
      <w:r w:rsidRPr="004E4CA0">
        <w:rPr>
          <w:rFonts w:ascii="Times New Roman" w:eastAsia="Times New Roman" w:hAnsi="Times New Roman"/>
          <w:sz w:val="24"/>
          <w:szCs w:val="24"/>
        </w:rPr>
        <w:t>68. By way of derogation from item 66 sub-item 2) and item 67 sub-item 2), in the case of transfers not effected from or to a payment account, the payer's bank shall ensure that the transfer of funds is accompanied by a unique transaction identification code instead of the payment account number(s).</w:t>
      </w:r>
    </w:p>
    <w:p w14:paraId="4E5D43E6" w14:textId="77777777" w:rsidR="004E4CA0" w:rsidRPr="004E4CA0" w:rsidRDefault="004E4CA0" w:rsidP="004E4CA0">
      <w:pPr>
        <w:shd w:val="clear" w:color="auto" w:fill="FFFFFF"/>
        <w:spacing w:after="180" w:line="240" w:lineRule="auto"/>
        <w:jc w:val="both"/>
        <w:rPr>
          <w:rFonts w:ascii="Times New Roman" w:eastAsia="Times New Roman" w:hAnsi="Times New Roman"/>
          <w:sz w:val="24"/>
          <w:szCs w:val="24"/>
        </w:rPr>
      </w:pPr>
      <w:r w:rsidRPr="004E4CA0">
        <w:rPr>
          <w:rFonts w:ascii="Times New Roman" w:eastAsia="Times New Roman" w:hAnsi="Times New Roman"/>
          <w:sz w:val="24"/>
          <w:szCs w:val="24"/>
        </w:rPr>
        <w:t xml:space="preserve">69. Before transferring funds, the Bank shall verify the completeness and accuracy of the information referred to in item 66 and, where applicable, in item 68, based on documents, data or </w:t>
      </w:r>
      <w:r w:rsidRPr="004E4CA0">
        <w:rPr>
          <w:rFonts w:ascii="Times New Roman" w:eastAsia="Times New Roman" w:hAnsi="Times New Roman"/>
          <w:sz w:val="24"/>
          <w:szCs w:val="24"/>
        </w:rPr>
        <w:lastRenderedPageBreak/>
        <w:t xml:space="preserve">information obtained from a reliable and independent source, </w:t>
      </w:r>
      <w:proofErr w:type="gramStart"/>
      <w:r w:rsidRPr="004E4CA0">
        <w:rPr>
          <w:rFonts w:ascii="Times New Roman" w:eastAsia="Times New Roman" w:hAnsi="Times New Roman"/>
          <w:sz w:val="24"/>
          <w:szCs w:val="24"/>
        </w:rPr>
        <w:t>taking into account</w:t>
      </w:r>
      <w:proofErr w:type="gramEnd"/>
      <w:r w:rsidRPr="004E4CA0">
        <w:rPr>
          <w:rFonts w:ascii="Times New Roman" w:eastAsia="Times New Roman" w:hAnsi="Times New Roman"/>
          <w:sz w:val="24"/>
          <w:szCs w:val="24"/>
        </w:rPr>
        <w:t xml:space="preserve"> the provisions of this Regulation.</w:t>
      </w:r>
    </w:p>
    <w:p w14:paraId="6B02A40C" w14:textId="77777777" w:rsidR="004E4CA0" w:rsidRPr="004E4CA0" w:rsidRDefault="004E4CA0" w:rsidP="004E4CA0">
      <w:pPr>
        <w:shd w:val="clear" w:color="auto" w:fill="FFFFFF"/>
        <w:spacing w:after="180" w:line="240" w:lineRule="auto"/>
        <w:jc w:val="both"/>
        <w:rPr>
          <w:rFonts w:ascii="Times New Roman" w:eastAsia="Times New Roman" w:hAnsi="Times New Roman"/>
          <w:sz w:val="24"/>
          <w:szCs w:val="24"/>
        </w:rPr>
      </w:pPr>
      <w:r w:rsidRPr="004E4CA0">
        <w:rPr>
          <w:rFonts w:ascii="Times New Roman" w:eastAsia="Times New Roman" w:hAnsi="Times New Roman"/>
          <w:sz w:val="24"/>
          <w:szCs w:val="24"/>
        </w:rPr>
        <w:t>69</w:t>
      </w:r>
      <w:r w:rsidRPr="004E4CA0">
        <w:rPr>
          <w:rFonts w:ascii="Times New Roman" w:eastAsia="Times New Roman" w:hAnsi="Times New Roman"/>
          <w:sz w:val="24"/>
          <w:szCs w:val="24"/>
          <w:vertAlign w:val="superscript"/>
        </w:rPr>
        <w:t>1</w:t>
      </w:r>
      <w:r w:rsidRPr="004E4CA0">
        <w:rPr>
          <w:rFonts w:ascii="Times New Roman" w:eastAsia="Times New Roman" w:hAnsi="Times New Roman"/>
          <w:sz w:val="24"/>
          <w:szCs w:val="24"/>
        </w:rPr>
        <w:t xml:space="preserve">. The obligation to verify the completeness and accuracy of the information on the payer referred to in item 69 shall be deemed to be fulfilled if the bank applies due diligence measures </w:t>
      </w:r>
      <w:proofErr w:type="gramStart"/>
      <w:r w:rsidRPr="004E4CA0">
        <w:rPr>
          <w:rFonts w:ascii="Times New Roman" w:eastAsia="Times New Roman" w:hAnsi="Times New Roman"/>
          <w:sz w:val="24"/>
          <w:szCs w:val="24"/>
        </w:rPr>
        <w:t>in order to</w:t>
      </w:r>
      <w:proofErr w:type="gramEnd"/>
      <w:r w:rsidRPr="004E4CA0">
        <w:rPr>
          <w:rFonts w:ascii="Times New Roman" w:eastAsia="Times New Roman" w:hAnsi="Times New Roman"/>
          <w:sz w:val="24"/>
          <w:szCs w:val="24"/>
        </w:rPr>
        <w:t xml:space="preserve"> verify the identity of the payer, updates and retains the information on the payer in accordance with the provisions of Chapters V-VII and X. </w:t>
      </w:r>
    </w:p>
    <w:p w14:paraId="5F5C43DD" w14:textId="77777777" w:rsidR="004E4CA0" w:rsidRPr="004E4CA0" w:rsidRDefault="004E4CA0" w:rsidP="004E4CA0">
      <w:pPr>
        <w:shd w:val="clear" w:color="auto" w:fill="FFFFFF"/>
        <w:spacing w:after="180" w:line="240" w:lineRule="auto"/>
        <w:jc w:val="both"/>
        <w:rPr>
          <w:rFonts w:ascii="Times New Roman" w:eastAsia="Times New Roman" w:hAnsi="Times New Roman"/>
          <w:sz w:val="24"/>
          <w:szCs w:val="24"/>
        </w:rPr>
      </w:pPr>
      <w:r w:rsidRPr="004E4CA0">
        <w:rPr>
          <w:rFonts w:ascii="Times New Roman" w:eastAsia="Times New Roman" w:hAnsi="Times New Roman"/>
          <w:sz w:val="24"/>
          <w:szCs w:val="24"/>
        </w:rPr>
        <w:t xml:space="preserve">70. By way of derogation from item 66 and, where applicable, without prejudice to the information required in accordance with the Regulation on credit transfer, direct debiting, and the assignment of IBAN codes, approved by the Decision of the Executive Board of the National Bank of Moldova no. 108/2023, where the payment service provider of the payee is established outside the Republic of Moldova, the bank shall ensure that  the international transfers of funds with a value not exceeding 20000 lei and do not appear to be linked to other transfers of funds which, together with the transfer in question, would exceed 20000 lei, are accompanied by at least the information on the payer and payee's names, and the </w:t>
      </w:r>
      <w:r w:rsidR="00F87123">
        <w:rPr>
          <w:rFonts w:ascii="Times New Roman" w:eastAsia="Times New Roman" w:hAnsi="Times New Roman"/>
          <w:sz w:val="24"/>
          <w:szCs w:val="24"/>
        </w:rPr>
        <w:t xml:space="preserve">payment </w:t>
      </w:r>
      <w:r w:rsidRPr="004E4CA0">
        <w:rPr>
          <w:rFonts w:ascii="Times New Roman" w:eastAsia="Times New Roman" w:hAnsi="Times New Roman"/>
          <w:sz w:val="24"/>
          <w:szCs w:val="24"/>
        </w:rPr>
        <w:t>account number of the payer and of the payee or, when item 68 is applicable, the unique transaction identifier.</w:t>
      </w:r>
    </w:p>
    <w:p w14:paraId="71A45783" w14:textId="77777777" w:rsidR="004E4CA0" w:rsidRPr="004E4CA0" w:rsidRDefault="004E4CA0" w:rsidP="004E4CA0">
      <w:pPr>
        <w:shd w:val="clear" w:color="auto" w:fill="FFFFFF"/>
        <w:spacing w:after="0" w:line="240" w:lineRule="auto"/>
        <w:rPr>
          <w:rFonts w:ascii="Times New Roman" w:eastAsia="Times New Roman" w:hAnsi="Times New Roman"/>
          <w:sz w:val="24"/>
          <w:szCs w:val="24"/>
        </w:rPr>
      </w:pPr>
      <w:r w:rsidRPr="004E4CA0">
        <w:rPr>
          <w:rFonts w:ascii="Times New Roman" w:eastAsia="Times New Roman" w:hAnsi="Times New Roman"/>
          <w:sz w:val="24"/>
          <w:szCs w:val="24"/>
        </w:rPr>
        <w:t>70</w:t>
      </w:r>
      <w:r w:rsidRPr="004E4CA0">
        <w:rPr>
          <w:rFonts w:ascii="Times New Roman" w:eastAsia="Times New Roman" w:hAnsi="Times New Roman"/>
          <w:sz w:val="24"/>
          <w:szCs w:val="24"/>
          <w:vertAlign w:val="superscript"/>
        </w:rPr>
        <w:t>1</w:t>
      </w:r>
      <w:r w:rsidRPr="004E4CA0">
        <w:rPr>
          <w:rFonts w:ascii="Times New Roman" w:eastAsia="Times New Roman" w:hAnsi="Times New Roman"/>
          <w:sz w:val="24"/>
          <w:szCs w:val="24"/>
        </w:rPr>
        <w:t>. By way of derogation from item 69, in the situation provided by item 70, the bank has the obligation to verify the information on the payer only when it:</w:t>
      </w:r>
    </w:p>
    <w:p w14:paraId="48BE41D0" w14:textId="77777777" w:rsidR="004E4CA0" w:rsidRPr="004E4CA0" w:rsidRDefault="004E4CA0" w:rsidP="004E4CA0">
      <w:pPr>
        <w:shd w:val="clear" w:color="auto" w:fill="FFFFFF"/>
        <w:spacing w:after="0" w:line="240" w:lineRule="auto"/>
        <w:rPr>
          <w:rFonts w:ascii="Times New Roman" w:eastAsia="Times New Roman" w:hAnsi="Times New Roman"/>
          <w:sz w:val="24"/>
          <w:szCs w:val="24"/>
        </w:rPr>
      </w:pPr>
      <w:r w:rsidRPr="004E4CA0">
        <w:rPr>
          <w:rFonts w:ascii="Times New Roman" w:eastAsia="Times New Roman" w:hAnsi="Times New Roman"/>
          <w:sz w:val="24"/>
          <w:szCs w:val="24"/>
        </w:rPr>
        <w:t>1) has received the funds to be transferred in cash or in anonymous electronic money; or</w:t>
      </w:r>
    </w:p>
    <w:p w14:paraId="45EFA0E7" w14:textId="77777777" w:rsidR="004E4CA0" w:rsidRPr="004E4CA0" w:rsidRDefault="004E4CA0" w:rsidP="004E4CA0">
      <w:pPr>
        <w:shd w:val="clear" w:color="auto" w:fill="FFFFFF"/>
        <w:spacing w:after="180" w:line="240" w:lineRule="auto"/>
        <w:rPr>
          <w:rFonts w:ascii="Times New Roman" w:eastAsia="Times New Roman" w:hAnsi="Times New Roman"/>
          <w:sz w:val="24"/>
          <w:szCs w:val="24"/>
        </w:rPr>
      </w:pPr>
      <w:r w:rsidRPr="004E4CA0">
        <w:rPr>
          <w:rFonts w:ascii="Times New Roman" w:eastAsia="Times New Roman" w:hAnsi="Times New Roman"/>
          <w:sz w:val="24"/>
          <w:szCs w:val="24"/>
        </w:rPr>
        <w:t>2) has reasonable grounds for suspecting money laundering or terrorist financing.</w:t>
      </w:r>
    </w:p>
    <w:p w14:paraId="14FC9DAE" w14:textId="77777777" w:rsidR="004E4CA0" w:rsidRPr="004E4CA0" w:rsidRDefault="004E4CA0" w:rsidP="004E4CA0">
      <w:pPr>
        <w:shd w:val="clear" w:color="auto" w:fill="FFFFFF"/>
        <w:spacing w:after="180" w:line="240" w:lineRule="auto"/>
        <w:jc w:val="both"/>
        <w:rPr>
          <w:rFonts w:ascii="Times New Roman" w:eastAsia="Times New Roman" w:hAnsi="Times New Roman"/>
          <w:sz w:val="24"/>
          <w:szCs w:val="24"/>
        </w:rPr>
      </w:pPr>
      <w:r w:rsidRPr="004E4CA0">
        <w:rPr>
          <w:rFonts w:ascii="Times New Roman" w:eastAsia="Times New Roman" w:hAnsi="Times New Roman"/>
          <w:sz w:val="24"/>
          <w:szCs w:val="24"/>
        </w:rPr>
        <w:t>71. In the case of batch file transfers of funds made from a single payer to several payees whose payment service providers operate outside the Republic of Moldova, the provisions of item 66 shall not apply to the individual transfers bundled together therein, provided that the batch file transfer contains the information referred to in item 66, 67 and 68, that this information has been verified in accordance with item 69 and 69</w:t>
      </w:r>
      <w:r w:rsidRPr="004E4CA0">
        <w:rPr>
          <w:rFonts w:ascii="Times New Roman" w:eastAsia="Times New Roman" w:hAnsi="Times New Roman"/>
          <w:sz w:val="24"/>
          <w:szCs w:val="24"/>
          <w:vertAlign w:val="superscript"/>
        </w:rPr>
        <w:t>1</w:t>
      </w:r>
      <w:r w:rsidRPr="004E4CA0">
        <w:rPr>
          <w:rFonts w:ascii="Times New Roman" w:eastAsia="Times New Roman" w:hAnsi="Times New Roman"/>
          <w:sz w:val="24"/>
          <w:szCs w:val="24"/>
        </w:rPr>
        <w:t xml:space="preserve">, and that the individual transfers are accompanied by the number of the payer's payment account or, where item 68 is applicable, by the unique transaction identifier. </w:t>
      </w:r>
    </w:p>
    <w:p w14:paraId="3A39D4EF" w14:textId="77777777" w:rsidR="004E4CA0" w:rsidRPr="004E4CA0" w:rsidRDefault="004E4CA0" w:rsidP="004E4CA0">
      <w:pPr>
        <w:shd w:val="clear" w:color="auto" w:fill="FFFFFF"/>
        <w:spacing w:after="180" w:line="240" w:lineRule="auto"/>
        <w:jc w:val="both"/>
        <w:rPr>
          <w:rFonts w:ascii="Times New Roman" w:eastAsia="Times New Roman" w:hAnsi="Times New Roman"/>
          <w:sz w:val="24"/>
          <w:szCs w:val="24"/>
        </w:rPr>
      </w:pPr>
      <w:r w:rsidRPr="004E4CA0">
        <w:rPr>
          <w:rFonts w:ascii="Times New Roman" w:eastAsia="Times New Roman" w:hAnsi="Times New Roman"/>
          <w:sz w:val="24"/>
          <w:szCs w:val="24"/>
        </w:rPr>
        <w:t>71</w:t>
      </w:r>
      <w:r w:rsidRPr="004E4CA0">
        <w:rPr>
          <w:rFonts w:ascii="Times New Roman" w:eastAsia="Times New Roman" w:hAnsi="Times New Roman"/>
          <w:sz w:val="24"/>
          <w:szCs w:val="24"/>
          <w:vertAlign w:val="superscript"/>
        </w:rPr>
        <w:t>1</w:t>
      </w:r>
      <w:r w:rsidRPr="004E4CA0">
        <w:rPr>
          <w:rFonts w:ascii="Times New Roman" w:eastAsia="Times New Roman" w:hAnsi="Times New Roman"/>
          <w:sz w:val="24"/>
          <w:szCs w:val="24"/>
        </w:rPr>
        <w:t>. By way of derogation from item 66 and 67 and, where applicable, without prejudice to the information required in accordance with the Regulation on credit transfer, direct debiting, and the assignment of IBAN codes, approved by the Decision of the Executive Board of the National Bank of Moldova no. 108/2023, where all payment service providers involved in the payment chain are established in the Republic of Moldova, transfers of funds shall be accompanied by at least the payment account number of the payer and payee, or where item 68 applies, the unique transaction identifier. In this case, within maximum three working days of receiving a request for information from the payment service provider of the payee or from the intermediary payment service provider, the bank shall make available the following information:</w:t>
      </w:r>
    </w:p>
    <w:p w14:paraId="57AA9B8E" w14:textId="77777777" w:rsidR="004E4CA0" w:rsidRPr="004E4CA0" w:rsidRDefault="004E4CA0" w:rsidP="00597532">
      <w:pPr>
        <w:shd w:val="clear" w:color="auto" w:fill="FFFFFF"/>
        <w:spacing w:after="0" w:line="240" w:lineRule="auto"/>
        <w:jc w:val="both"/>
        <w:rPr>
          <w:rFonts w:ascii="Times New Roman" w:eastAsia="Times New Roman" w:hAnsi="Times New Roman"/>
          <w:sz w:val="24"/>
          <w:szCs w:val="24"/>
        </w:rPr>
      </w:pPr>
      <w:r w:rsidRPr="004E4CA0">
        <w:rPr>
          <w:rFonts w:ascii="Times New Roman" w:eastAsia="Times New Roman" w:hAnsi="Times New Roman"/>
          <w:sz w:val="24"/>
          <w:szCs w:val="24"/>
        </w:rPr>
        <w:t xml:space="preserve">1) on the payer </w:t>
      </w:r>
      <w:r w:rsidR="0017698B">
        <w:rPr>
          <w:rFonts w:ascii="Times New Roman" w:eastAsia="Times New Roman" w:hAnsi="Times New Roman"/>
          <w:sz w:val="24"/>
          <w:szCs w:val="24"/>
        </w:rPr>
        <w:t>or</w:t>
      </w:r>
      <w:r w:rsidRPr="004E4CA0">
        <w:rPr>
          <w:rFonts w:ascii="Times New Roman" w:eastAsia="Times New Roman" w:hAnsi="Times New Roman"/>
          <w:sz w:val="24"/>
          <w:szCs w:val="24"/>
        </w:rPr>
        <w:t xml:space="preserve"> the payee in accordance with items 66-68, for transfers of funds exceeding 20000 lei, whether such transfer is carried out in a single transaction or in several transactions which appear to be </w:t>
      </w:r>
      <w:proofErr w:type="gramStart"/>
      <w:r w:rsidRPr="004E4CA0">
        <w:rPr>
          <w:rFonts w:ascii="Times New Roman" w:eastAsia="Times New Roman" w:hAnsi="Times New Roman"/>
          <w:sz w:val="24"/>
          <w:szCs w:val="24"/>
        </w:rPr>
        <w:t>linked;</w:t>
      </w:r>
      <w:proofErr w:type="gramEnd"/>
    </w:p>
    <w:p w14:paraId="471E8268" w14:textId="77777777" w:rsidR="004E4CA0" w:rsidRPr="004E4CA0" w:rsidRDefault="004E4CA0" w:rsidP="00597532">
      <w:pPr>
        <w:shd w:val="clear" w:color="auto" w:fill="FFFFFF"/>
        <w:spacing w:after="0" w:line="240" w:lineRule="auto"/>
        <w:rPr>
          <w:rFonts w:ascii="Times New Roman" w:eastAsia="Times New Roman" w:hAnsi="Times New Roman"/>
          <w:sz w:val="24"/>
          <w:szCs w:val="24"/>
        </w:rPr>
      </w:pPr>
      <w:r w:rsidRPr="004E4CA0">
        <w:rPr>
          <w:rFonts w:ascii="Times New Roman" w:eastAsia="Times New Roman" w:hAnsi="Times New Roman"/>
          <w:sz w:val="24"/>
          <w:szCs w:val="24"/>
        </w:rPr>
        <w:t>2) the name of the payer and of the payee and the payment account number of the payer and of the payee or, where item 68 applies, the unique transaction identifier, for transfer of funds not exceeding the threshold established under sub item 1). In this case, the obligation to verify the information on the payer corresponds to that provided for in item 70</w:t>
      </w:r>
      <w:r w:rsidRPr="004E4CA0">
        <w:rPr>
          <w:rFonts w:ascii="Times New Roman" w:eastAsia="Times New Roman" w:hAnsi="Times New Roman"/>
          <w:sz w:val="24"/>
          <w:szCs w:val="24"/>
          <w:vertAlign w:val="superscript"/>
        </w:rPr>
        <w:t>1</w:t>
      </w:r>
      <w:r w:rsidRPr="004E4CA0">
        <w:rPr>
          <w:rFonts w:ascii="Times New Roman" w:eastAsia="Times New Roman" w:hAnsi="Times New Roman"/>
          <w:sz w:val="24"/>
          <w:szCs w:val="24"/>
        </w:rPr>
        <w:t>.</w:t>
      </w:r>
      <w:bookmarkStart w:id="2" w:name="_Hlk184987122"/>
    </w:p>
    <w:p w14:paraId="787DB83A" w14:textId="77777777" w:rsidR="00597532" w:rsidRDefault="00597532" w:rsidP="004E4CA0">
      <w:pPr>
        <w:shd w:val="clear" w:color="auto" w:fill="FFFFFF"/>
        <w:spacing w:after="180" w:line="240" w:lineRule="auto"/>
        <w:rPr>
          <w:rFonts w:ascii="Times New Roman" w:eastAsia="Times New Roman" w:hAnsi="Times New Roman"/>
          <w:sz w:val="24"/>
          <w:szCs w:val="24"/>
        </w:rPr>
      </w:pPr>
    </w:p>
    <w:p w14:paraId="0A119138" w14:textId="77777777" w:rsidR="004E4CA0" w:rsidRPr="004E4CA0" w:rsidRDefault="004E4CA0" w:rsidP="004E4CA0">
      <w:pPr>
        <w:shd w:val="clear" w:color="auto" w:fill="FFFFFF"/>
        <w:spacing w:after="180" w:line="240" w:lineRule="auto"/>
        <w:rPr>
          <w:rFonts w:ascii="Times New Roman" w:eastAsia="Times New Roman" w:hAnsi="Times New Roman"/>
          <w:sz w:val="24"/>
          <w:szCs w:val="24"/>
        </w:rPr>
      </w:pPr>
      <w:r w:rsidRPr="004E4CA0">
        <w:rPr>
          <w:rFonts w:ascii="Times New Roman" w:eastAsia="Times New Roman" w:hAnsi="Times New Roman"/>
          <w:sz w:val="24"/>
          <w:szCs w:val="24"/>
        </w:rPr>
        <w:t>72. The Bank shall not execute any transfer of funds unless full compliance with the requirements of items 66-71</w:t>
      </w:r>
      <w:r w:rsidRPr="004E4CA0">
        <w:rPr>
          <w:rFonts w:ascii="Times New Roman" w:eastAsia="Times New Roman" w:hAnsi="Times New Roman"/>
          <w:sz w:val="24"/>
          <w:szCs w:val="24"/>
          <w:vertAlign w:val="superscript"/>
        </w:rPr>
        <w:t>1</w:t>
      </w:r>
      <w:r w:rsidRPr="004E4CA0">
        <w:rPr>
          <w:rFonts w:ascii="Times New Roman" w:eastAsia="Times New Roman" w:hAnsi="Times New Roman"/>
          <w:sz w:val="24"/>
          <w:szCs w:val="24"/>
        </w:rPr>
        <w:t xml:space="preserve"> has been ensured.</w:t>
      </w:r>
    </w:p>
    <w:bookmarkEnd w:id="2"/>
    <w:p w14:paraId="5EFCC677" w14:textId="77777777" w:rsidR="004E4CA0" w:rsidRPr="004E4CA0" w:rsidRDefault="004E4CA0" w:rsidP="004E4CA0">
      <w:pPr>
        <w:shd w:val="clear" w:color="auto" w:fill="FFFFFF"/>
        <w:spacing w:after="180" w:line="240" w:lineRule="auto"/>
        <w:jc w:val="center"/>
        <w:rPr>
          <w:rFonts w:ascii="Times New Roman" w:eastAsia="Times New Roman" w:hAnsi="Times New Roman"/>
          <w:i/>
          <w:iCs/>
          <w:sz w:val="24"/>
          <w:szCs w:val="24"/>
        </w:rPr>
      </w:pPr>
      <w:r w:rsidRPr="004E4CA0">
        <w:rPr>
          <w:rFonts w:ascii="Times New Roman" w:eastAsia="Times New Roman" w:hAnsi="Times New Roman"/>
          <w:i/>
          <w:iCs/>
          <w:sz w:val="24"/>
          <w:szCs w:val="24"/>
        </w:rPr>
        <w:lastRenderedPageBreak/>
        <w:t>Section 2</w:t>
      </w:r>
      <w:r w:rsidRPr="004E4CA0">
        <w:rPr>
          <w:rFonts w:ascii="Times New Roman" w:eastAsia="Times New Roman" w:hAnsi="Times New Roman"/>
          <w:i/>
          <w:iCs/>
          <w:sz w:val="24"/>
          <w:szCs w:val="24"/>
        </w:rPr>
        <w:br/>
        <w:t>Obligations on the bank of the payee</w:t>
      </w:r>
    </w:p>
    <w:p w14:paraId="2256BB1E" w14:textId="77777777" w:rsidR="004E4CA0" w:rsidRPr="004E4CA0" w:rsidRDefault="004E4CA0" w:rsidP="004E4CA0">
      <w:pPr>
        <w:shd w:val="clear" w:color="auto" w:fill="FFFFFF"/>
        <w:spacing w:after="180" w:line="240" w:lineRule="auto"/>
        <w:jc w:val="both"/>
        <w:rPr>
          <w:rFonts w:ascii="Times New Roman" w:eastAsia="Times New Roman" w:hAnsi="Times New Roman"/>
          <w:sz w:val="24"/>
          <w:szCs w:val="24"/>
        </w:rPr>
      </w:pPr>
      <w:bookmarkStart w:id="3" w:name="_Hlk184987710"/>
      <w:r w:rsidRPr="004E4CA0">
        <w:rPr>
          <w:rFonts w:ascii="Times New Roman" w:eastAsia="Times New Roman" w:hAnsi="Times New Roman"/>
          <w:sz w:val="24"/>
          <w:szCs w:val="24"/>
        </w:rPr>
        <w:t>73. The Bank shall put in place and implement effective procedures, including, where appropriate, controls after or during the transfers, in order to determine whether the fields relating to the information on the payer and the payee in the messaging or payment and settlement system used to effect the transfer of funds have been filled in using characters or inputs compatible in accordance with the conventions of that system and in accordance with the requirements of items 66 sub items 1)-3), 67 sub items 1)-2), 68, 70, 71 and 71</w:t>
      </w:r>
      <w:r w:rsidRPr="004E4CA0">
        <w:rPr>
          <w:rFonts w:ascii="Times New Roman" w:eastAsia="Times New Roman" w:hAnsi="Times New Roman"/>
          <w:sz w:val="24"/>
          <w:szCs w:val="24"/>
          <w:vertAlign w:val="superscript"/>
        </w:rPr>
        <w:t>1</w:t>
      </w:r>
      <w:r w:rsidRPr="004E4CA0">
        <w:rPr>
          <w:rFonts w:ascii="Times New Roman" w:eastAsia="Times New Roman" w:hAnsi="Times New Roman"/>
          <w:sz w:val="24"/>
          <w:szCs w:val="24"/>
        </w:rPr>
        <w:t xml:space="preserve">. </w:t>
      </w:r>
    </w:p>
    <w:p w14:paraId="74553959" w14:textId="77777777" w:rsidR="004E4CA0" w:rsidRPr="004E4CA0" w:rsidRDefault="004E4CA0" w:rsidP="004E4CA0">
      <w:pPr>
        <w:shd w:val="clear" w:color="auto" w:fill="FFFFFF"/>
        <w:spacing w:after="180" w:line="240" w:lineRule="auto"/>
        <w:jc w:val="both"/>
        <w:rPr>
          <w:rFonts w:ascii="Times New Roman" w:eastAsia="Times New Roman" w:hAnsi="Times New Roman"/>
          <w:sz w:val="24"/>
          <w:szCs w:val="24"/>
        </w:rPr>
      </w:pPr>
      <w:bookmarkStart w:id="4" w:name="_Hlk184990934"/>
      <w:bookmarkEnd w:id="3"/>
      <w:r w:rsidRPr="004E4CA0">
        <w:rPr>
          <w:rFonts w:ascii="Times New Roman" w:eastAsia="Times New Roman" w:hAnsi="Times New Roman"/>
          <w:sz w:val="24"/>
          <w:szCs w:val="24"/>
        </w:rPr>
        <w:t xml:space="preserve">74. In case of transfers of funds in the amount exceeding 20000 lei, whether those transfers are carried out in a single transaction or in several transactions which appear to be linked, prior to crediting the payee's account or making funds available to him, the Bank shall verify the completeness and accuracy of the information on the payee referred to in </w:t>
      </w:r>
      <w:bookmarkStart w:id="5" w:name="_Hlk186116833"/>
      <w:r w:rsidRPr="004E4CA0">
        <w:rPr>
          <w:rFonts w:ascii="Times New Roman" w:eastAsia="Times New Roman" w:hAnsi="Times New Roman"/>
          <w:sz w:val="24"/>
          <w:szCs w:val="24"/>
        </w:rPr>
        <w:t>items 67 sub items 1)-2), 68, 70, 71 and 71</w:t>
      </w:r>
      <w:r w:rsidRPr="004E4CA0">
        <w:rPr>
          <w:rFonts w:ascii="Times New Roman" w:eastAsia="Times New Roman" w:hAnsi="Times New Roman"/>
          <w:sz w:val="24"/>
          <w:szCs w:val="24"/>
          <w:vertAlign w:val="superscript"/>
        </w:rPr>
        <w:t>1</w:t>
      </w:r>
      <w:r w:rsidRPr="004E4CA0">
        <w:rPr>
          <w:rFonts w:ascii="Times New Roman" w:eastAsia="Times New Roman" w:hAnsi="Times New Roman"/>
          <w:sz w:val="24"/>
          <w:szCs w:val="24"/>
        </w:rPr>
        <w:t xml:space="preserve">, </w:t>
      </w:r>
      <w:bookmarkEnd w:id="5"/>
      <w:r w:rsidRPr="004E4CA0">
        <w:rPr>
          <w:rFonts w:ascii="Times New Roman" w:eastAsia="Times New Roman" w:hAnsi="Times New Roman"/>
          <w:sz w:val="24"/>
          <w:szCs w:val="24"/>
        </w:rPr>
        <w:t>based on documents, data or information obtained from a credible and independent source, taking into account the provisions of this Regulation.</w:t>
      </w:r>
    </w:p>
    <w:bookmarkEnd w:id="4"/>
    <w:p w14:paraId="0486082B" w14:textId="77777777" w:rsidR="004E4CA0" w:rsidRPr="004E4CA0" w:rsidRDefault="004E4CA0" w:rsidP="004E4CA0">
      <w:pPr>
        <w:shd w:val="clear" w:color="auto" w:fill="FFFFFF"/>
        <w:spacing w:after="120" w:line="240" w:lineRule="auto"/>
        <w:rPr>
          <w:rFonts w:ascii="Times New Roman" w:eastAsia="Times New Roman" w:hAnsi="Times New Roman"/>
          <w:sz w:val="24"/>
          <w:szCs w:val="24"/>
        </w:rPr>
      </w:pPr>
      <w:r w:rsidRPr="004E4CA0">
        <w:rPr>
          <w:rFonts w:ascii="Times New Roman" w:eastAsia="Times New Roman" w:hAnsi="Times New Roman"/>
          <w:sz w:val="24"/>
          <w:szCs w:val="24"/>
        </w:rPr>
        <w:t>75. In case of transfers of funds which are not exceeding the threshold established in item 74, the bank shall verify the completeness and accuracy of the information  on the payee referred to in item 74 only in the following situations:</w:t>
      </w:r>
      <w:r w:rsidRPr="004E4CA0">
        <w:rPr>
          <w:rFonts w:ascii="Times New Roman" w:eastAsia="Times New Roman" w:hAnsi="Times New Roman"/>
          <w:sz w:val="24"/>
          <w:szCs w:val="24"/>
        </w:rPr>
        <w:br/>
        <w:t xml:space="preserve">1) when the payment is made in cash or in anonymous electronic money; or </w:t>
      </w:r>
      <w:r w:rsidRPr="004E4CA0">
        <w:rPr>
          <w:rFonts w:ascii="Times New Roman" w:eastAsia="Times New Roman" w:hAnsi="Times New Roman"/>
          <w:sz w:val="24"/>
          <w:szCs w:val="24"/>
        </w:rPr>
        <w:br/>
        <w:t xml:space="preserve">2) </w:t>
      </w:r>
      <w:bookmarkStart w:id="6" w:name="_Hlk184994062"/>
      <w:r w:rsidRPr="004E4CA0">
        <w:rPr>
          <w:rFonts w:ascii="Times New Roman" w:eastAsia="Times New Roman" w:hAnsi="Times New Roman"/>
          <w:sz w:val="24"/>
          <w:szCs w:val="24"/>
        </w:rPr>
        <w:t>when there are reasonable grounds for suspecting money laundering or terrorist financing</w:t>
      </w:r>
      <w:bookmarkEnd w:id="6"/>
      <w:r w:rsidRPr="004E4CA0">
        <w:rPr>
          <w:rFonts w:ascii="Times New Roman" w:eastAsia="Times New Roman" w:hAnsi="Times New Roman"/>
          <w:sz w:val="24"/>
          <w:szCs w:val="24"/>
        </w:rPr>
        <w:t xml:space="preserve">. </w:t>
      </w:r>
    </w:p>
    <w:p w14:paraId="24F3FE6A" w14:textId="77777777" w:rsidR="00597532" w:rsidRDefault="004E4CA0" w:rsidP="004E4CA0">
      <w:pPr>
        <w:shd w:val="clear" w:color="auto" w:fill="FFFFFF"/>
        <w:spacing w:after="180" w:line="240" w:lineRule="auto"/>
        <w:jc w:val="both"/>
        <w:rPr>
          <w:rFonts w:ascii="Times New Roman" w:eastAsia="Times New Roman" w:hAnsi="Times New Roman"/>
          <w:sz w:val="24"/>
          <w:szCs w:val="24"/>
        </w:rPr>
      </w:pPr>
      <w:r w:rsidRPr="004E4CA0">
        <w:rPr>
          <w:rFonts w:ascii="Times New Roman" w:eastAsia="Times New Roman" w:hAnsi="Times New Roman"/>
          <w:sz w:val="24"/>
          <w:szCs w:val="24"/>
        </w:rPr>
        <w:t>75</w:t>
      </w:r>
      <w:r w:rsidRPr="004E4CA0">
        <w:rPr>
          <w:rFonts w:ascii="Times New Roman" w:eastAsia="Times New Roman" w:hAnsi="Times New Roman"/>
          <w:sz w:val="24"/>
          <w:szCs w:val="24"/>
          <w:vertAlign w:val="superscript"/>
        </w:rPr>
        <w:t>1</w:t>
      </w:r>
      <w:r w:rsidRPr="004E4CA0">
        <w:rPr>
          <w:rFonts w:ascii="Times New Roman" w:eastAsia="Times New Roman" w:hAnsi="Times New Roman"/>
          <w:sz w:val="24"/>
          <w:szCs w:val="24"/>
        </w:rPr>
        <w:t xml:space="preserve">. The obligation to verify the completeness and accuracy of the information on the payee referred to in items 74 and 75 shall be deemed to be fulfilled if the bank applies due diligence measures </w:t>
      </w:r>
      <w:proofErr w:type="gramStart"/>
      <w:r w:rsidRPr="004E4CA0">
        <w:rPr>
          <w:rFonts w:ascii="Times New Roman" w:eastAsia="Times New Roman" w:hAnsi="Times New Roman"/>
          <w:sz w:val="24"/>
          <w:szCs w:val="24"/>
        </w:rPr>
        <w:t>in order to</w:t>
      </w:r>
      <w:proofErr w:type="gramEnd"/>
      <w:r w:rsidRPr="004E4CA0">
        <w:rPr>
          <w:rFonts w:ascii="Times New Roman" w:eastAsia="Times New Roman" w:hAnsi="Times New Roman"/>
          <w:sz w:val="24"/>
          <w:szCs w:val="24"/>
        </w:rPr>
        <w:t xml:space="preserve"> verify the identity of the payee, updates and retains the information on the payee in accordance with the provisions of Chapters V-VII and X.</w:t>
      </w:r>
    </w:p>
    <w:p w14:paraId="3F73E31A" w14:textId="77777777" w:rsidR="004E4CA0" w:rsidRPr="004E4CA0" w:rsidRDefault="004E4CA0" w:rsidP="004E4CA0">
      <w:pPr>
        <w:shd w:val="clear" w:color="auto" w:fill="FFFFFF"/>
        <w:spacing w:after="180" w:line="240" w:lineRule="auto"/>
        <w:jc w:val="both"/>
        <w:rPr>
          <w:rFonts w:ascii="Times New Roman" w:eastAsia="Times New Roman" w:hAnsi="Times New Roman"/>
          <w:sz w:val="24"/>
          <w:szCs w:val="24"/>
        </w:rPr>
      </w:pPr>
      <w:r w:rsidRPr="004E4CA0">
        <w:rPr>
          <w:rFonts w:ascii="Times New Roman" w:eastAsia="Times New Roman" w:hAnsi="Times New Roman"/>
          <w:sz w:val="24"/>
          <w:szCs w:val="24"/>
        </w:rPr>
        <w:t>76. The Bank shall apply effective risk-based procedures, including procedures referred to in item 12, based on the risk-sensitive basis regarding customer due diligence measures, to determine whether to execute, reject or suspend a transfer of funds where complete information on the payer and the payee is missing and for taking the appropriate follow-up actions. The Bank shall consider applying these procedures also in the case when the "destination of payment / transfer" field has not been filled in.</w:t>
      </w:r>
    </w:p>
    <w:p w14:paraId="5BDC37EE" w14:textId="77777777" w:rsidR="00597532" w:rsidRDefault="004E4CA0" w:rsidP="004E4CA0">
      <w:pPr>
        <w:shd w:val="clear" w:color="auto" w:fill="FFFFFF"/>
        <w:spacing w:after="180" w:line="240" w:lineRule="auto"/>
        <w:jc w:val="both"/>
        <w:rPr>
          <w:rFonts w:ascii="Times New Roman" w:eastAsia="Times New Roman" w:hAnsi="Times New Roman"/>
          <w:sz w:val="24"/>
          <w:szCs w:val="24"/>
        </w:rPr>
      </w:pPr>
      <w:r w:rsidRPr="004E4CA0">
        <w:rPr>
          <w:rFonts w:ascii="Times New Roman" w:eastAsia="Times New Roman" w:hAnsi="Times New Roman"/>
          <w:sz w:val="24"/>
          <w:szCs w:val="24"/>
        </w:rPr>
        <w:t xml:space="preserve">77. Where upon the receipt of funds the Bank finds that the information specified in </w:t>
      </w:r>
      <w:bookmarkStart w:id="7" w:name="_Hlk186117602"/>
      <w:r w:rsidRPr="004E4CA0">
        <w:rPr>
          <w:rFonts w:ascii="Times New Roman" w:eastAsia="Times New Roman" w:hAnsi="Times New Roman"/>
          <w:sz w:val="24"/>
          <w:szCs w:val="24"/>
        </w:rPr>
        <w:t>items 66 sub items 1)-3), 67 sub items 1)-2), 68, 70, 71 and 71</w:t>
      </w:r>
      <w:r w:rsidRPr="004E4CA0">
        <w:rPr>
          <w:rFonts w:ascii="Times New Roman" w:eastAsia="Times New Roman" w:hAnsi="Times New Roman"/>
          <w:sz w:val="24"/>
          <w:szCs w:val="24"/>
          <w:vertAlign w:val="superscript"/>
        </w:rPr>
        <w:t>1</w:t>
      </w:r>
      <w:bookmarkEnd w:id="7"/>
      <w:r w:rsidRPr="004E4CA0">
        <w:rPr>
          <w:rFonts w:ascii="Times New Roman" w:eastAsia="Times New Roman" w:hAnsi="Times New Roman"/>
          <w:sz w:val="24"/>
          <w:szCs w:val="24"/>
        </w:rPr>
        <w:t xml:space="preserve"> is missing or is incomplete, or has not been filled in using characters or inputs admissible in accordance with the conventions of the messaging or payment and settlement system as referred to in item 73, the Bank shall reject the transfer or request the required information on the payer and the payee before or after crediting the payee's account or making the funds available to them, depending on the associated risk.</w:t>
      </w:r>
    </w:p>
    <w:p w14:paraId="2A5A9D59" w14:textId="77777777" w:rsidR="004E4CA0" w:rsidRPr="004E4CA0" w:rsidRDefault="004E4CA0" w:rsidP="004E4CA0">
      <w:pPr>
        <w:shd w:val="clear" w:color="auto" w:fill="FFFFFF"/>
        <w:spacing w:after="180" w:line="240" w:lineRule="auto"/>
        <w:jc w:val="both"/>
        <w:rPr>
          <w:rFonts w:ascii="Times New Roman" w:eastAsia="Times New Roman" w:hAnsi="Times New Roman"/>
          <w:sz w:val="24"/>
          <w:szCs w:val="24"/>
        </w:rPr>
      </w:pPr>
      <w:r w:rsidRPr="004E4CA0">
        <w:rPr>
          <w:rFonts w:ascii="Times New Roman" w:eastAsia="Times New Roman" w:hAnsi="Times New Roman"/>
          <w:sz w:val="24"/>
          <w:szCs w:val="24"/>
        </w:rPr>
        <w:t xml:space="preserve">78. Where a payment service provider making the transfer repeatedly fails to provide the require information on the payer or payee, the payee’s bank shall take steps which may first include issuing warnings and setting deadlines, before proceeding to either rejecting any transfer of funds executed by them, or deciding, where appropriate, to restrict or terminate the business relationship with that provider. The bank of the payee shall inform the National Bank of Moldova about those omissions, as well as on the taken measures. </w:t>
      </w:r>
    </w:p>
    <w:p w14:paraId="71532AC8" w14:textId="77777777" w:rsidR="004E4CA0" w:rsidRPr="004E4CA0" w:rsidRDefault="004E4CA0" w:rsidP="004E4CA0">
      <w:pPr>
        <w:shd w:val="clear" w:color="auto" w:fill="FFFFFF"/>
        <w:spacing w:after="0" w:line="240" w:lineRule="auto"/>
        <w:jc w:val="both"/>
        <w:rPr>
          <w:rFonts w:ascii="Times New Roman" w:eastAsia="Times New Roman" w:hAnsi="Times New Roman"/>
          <w:sz w:val="24"/>
          <w:szCs w:val="24"/>
        </w:rPr>
      </w:pPr>
      <w:r w:rsidRPr="004E4CA0">
        <w:rPr>
          <w:rFonts w:ascii="Times New Roman" w:eastAsia="Times New Roman" w:hAnsi="Times New Roman"/>
          <w:sz w:val="24"/>
          <w:szCs w:val="24"/>
        </w:rPr>
        <w:t>78</w:t>
      </w:r>
      <w:r w:rsidRPr="004E4CA0">
        <w:rPr>
          <w:rFonts w:ascii="Times New Roman" w:eastAsia="Times New Roman" w:hAnsi="Times New Roman"/>
          <w:sz w:val="24"/>
          <w:szCs w:val="24"/>
          <w:vertAlign w:val="superscript"/>
        </w:rPr>
        <w:t>1</w:t>
      </w:r>
      <w:r w:rsidRPr="004E4CA0">
        <w:rPr>
          <w:rFonts w:ascii="Times New Roman" w:eastAsia="Times New Roman" w:hAnsi="Times New Roman"/>
          <w:sz w:val="24"/>
          <w:szCs w:val="24"/>
        </w:rPr>
        <w:t xml:space="preserve">. The Bank, when acting as the bank of the payee or, where applicable, when is acting as both the payer's and payee's bank, shall take into account all the missing information regarding the payer and </w:t>
      </w:r>
      <w:r w:rsidRPr="004E4CA0">
        <w:rPr>
          <w:rFonts w:ascii="Times New Roman" w:eastAsia="Times New Roman" w:hAnsi="Times New Roman"/>
          <w:sz w:val="24"/>
          <w:szCs w:val="24"/>
        </w:rPr>
        <w:lastRenderedPageBreak/>
        <w:t>the payee to assess whether the transfer of funds or any related transaction is suspicious and whether it should be reported to the Office for the Prevention and Fight against Money Laundering according to the legislation.</w:t>
      </w:r>
    </w:p>
    <w:p w14:paraId="1E9D377D" w14:textId="77777777" w:rsidR="004E4CA0" w:rsidRPr="004E4CA0" w:rsidRDefault="004E4CA0" w:rsidP="004E4CA0">
      <w:pPr>
        <w:shd w:val="clear" w:color="auto" w:fill="FFFFFF"/>
        <w:spacing w:after="0" w:line="240" w:lineRule="auto"/>
        <w:rPr>
          <w:rFonts w:ascii="Times New Roman" w:eastAsia="Times New Roman" w:hAnsi="Times New Roman"/>
          <w:i/>
          <w:iCs/>
        </w:rPr>
      </w:pPr>
    </w:p>
    <w:p w14:paraId="10668191" w14:textId="77777777" w:rsidR="004E4CA0" w:rsidRPr="004E4CA0" w:rsidRDefault="004E4CA0" w:rsidP="004E4CA0">
      <w:pPr>
        <w:shd w:val="clear" w:color="auto" w:fill="FFFFFF"/>
        <w:spacing w:after="180" w:line="240" w:lineRule="auto"/>
        <w:jc w:val="center"/>
        <w:rPr>
          <w:rFonts w:ascii="Times New Roman" w:eastAsia="Times New Roman" w:hAnsi="Times New Roman"/>
          <w:i/>
          <w:iCs/>
          <w:sz w:val="24"/>
          <w:szCs w:val="24"/>
        </w:rPr>
      </w:pPr>
      <w:r w:rsidRPr="004E4CA0">
        <w:rPr>
          <w:rFonts w:ascii="Times New Roman" w:eastAsia="Times New Roman" w:hAnsi="Times New Roman"/>
          <w:i/>
          <w:iCs/>
          <w:sz w:val="24"/>
          <w:szCs w:val="24"/>
        </w:rPr>
        <w:t>Section 3</w:t>
      </w:r>
      <w:r w:rsidRPr="004E4CA0">
        <w:rPr>
          <w:rFonts w:ascii="Times New Roman" w:eastAsia="Times New Roman" w:hAnsi="Times New Roman"/>
          <w:i/>
          <w:iCs/>
          <w:sz w:val="24"/>
          <w:szCs w:val="24"/>
        </w:rPr>
        <w:br/>
        <w:t>Obligations on the intermediary bank</w:t>
      </w:r>
    </w:p>
    <w:p w14:paraId="47855245" w14:textId="77777777" w:rsidR="004E4CA0" w:rsidRDefault="004E4CA0" w:rsidP="004E4CA0">
      <w:pPr>
        <w:shd w:val="clear" w:color="auto" w:fill="FFFFFF"/>
        <w:spacing w:after="180" w:line="240" w:lineRule="auto"/>
        <w:jc w:val="both"/>
        <w:rPr>
          <w:rFonts w:ascii="Times New Roman" w:eastAsia="Times New Roman" w:hAnsi="Times New Roman"/>
          <w:sz w:val="24"/>
          <w:szCs w:val="24"/>
        </w:rPr>
      </w:pPr>
      <w:r w:rsidRPr="004E4CA0">
        <w:rPr>
          <w:rFonts w:ascii="Times New Roman" w:eastAsia="Times New Roman" w:hAnsi="Times New Roman"/>
          <w:sz w:val="24"/>
          <w:szCs w:val="24"/>
        </w:rPr>
        <w:t xml:space="preserve">79. The Bank shall put in place and implement effective procedures, including, where appropriate, controls after or during the transfers, to determine whether the fields relating to the information on the payer and payee in the messaging or payment and settlement system used for the transfer of funds have been filled in using characters or inputs compatible in accordance with the conventions of that system and in accordance with the requirements of item </w:t>
      </w:r>
      <w:bookmarkStart w:id="8" w:name="_Hlk186117692"/>
      <w:r w:rsidRPr="004E4CA0">
        <w:rPr>
          <w:rFonts w:ascii="Times New Roman" w:eastAsia="Times New Roman" w:hAnsi="Times New Roman"/>
          <w:sz w:val="24"/>
          <w:szCs w:val="24"/>
        </w:rPr>
        <w:t>66 sub items 1)-3), 67 sub items 1)-2), 68, 70, 71 and 71</w:t>
      </w:r>
      <w:r w:rsidRPr="004E4CA0">
        <w:rPr>
          <w:rFonts w:ascii="Times New Roman" w:eastAsia="Times New Roman" w:hAnsi="Times New Roman"/>
          <w:sz w:val="24"/>
          <w:szCs w:val="24"/>
          <w:vertAlign w:val="superscript"/>
        </w:rPr>
        <w:t>1</w:t>
      </w:r>
      <w:bookmarkEnd w:id="8"/>
      <w:r w:rsidRPr="004E4CA0">
        <w:rPr>
          <w:rFonts w:ascii="Times New Roman" w:eastAsia="Times New Roman" w:hAnsi="Times New Roman"/>
          <w:sz w:val="24"/>
          <w:szCs w:val="24"/>
        </w:rPr>
        <w:t>and shall ensure that all information received on the payer and payee accompanying a transfer of funds is kept together with that transfer.</w:t>
      </w:r>
    </w:p>
    <w:p w14:paraId="60B1FC8D" w14:textId="77777777" w:rsidR="00F07451" w:rsidRPr="00F07451" w:rsidRDefault="00F07451" w:rsidP="004E4CA0">
      <w:pPr>
        <w:shd w:val="clear" w:color="auto" w:fill="FFFFFF"/>
        <w:spacing w:after="180" w:line="240" w:lineRule="auto"/>
        <w:jc w:val="both"/>
        <w:rPr>
          <w:rFonts w:ascii="Times New Roman" w:eastAsia="Times New Roman" w:hAnsi="Times New Roman"/>
          <w:i/>
          <w:iCs/>
          <w:sz w:val="24"/>
          <w:szCs w:val="24"/>
        </w:rPr>
      </w:pPr>
      <w:r w:rsidRPr="00F07451">
        <w:rPr>
          <w:rFonts w:ascii="Times New Roman" w:eastAsia="Times New Roman" w:hAnsi="Times New Roman"/>
          <w:i/>
          <w:iCs/>
          <w:sz w:val="24"/>
          <w:szCs w:val="24"/>
        </w:rPr>
        <w:t>[Item 80 repealed by NBM Decision No. 8 of 13.01.2025, in force 16.01.2025]</w:t>
      </w:r>
    </w:p>
    <w:p w14:paraId="2732A51C" w14:textId="77777777" w:rsidR="004E4CA0" w:rsidRPr="004E4CA0" w:rsidRDefault="004E4CA0" w:rsidP="004E4CA0">
      <w:pPr>
        <w:shd w:val="clear" w:color="auto" w:fill="FFFFFF"/>
        <w:spacing w:after="180" w:line="240" w:lineRule="auto"/>
        <w:jc w:val="both"/>
        <w:rPr>
          <w:rFonts w:ascii="Times New Roman" w:eastAsia="Times New Roman" w:hAnsi="Times New Roman"/>
          <w:sz w:val="24"/>
          <w:szCs w:val="24"/>
        </w:rPr>
      </w:pPr>
      <w:r w:rsidRPr="004E4CA0">
        <w:rPr>
          <w:rFonts w:ascii="Times New Roman" w:eastAsia="Times New Roman" w:hAnsi="Times New Roman"/>
          <w:sz w:val="24"/>
          <w:szCs w:val="24"/>
        </w:rPr>
        <w:t>81. The Bank shall establish effective risk-based procedures for determining whether to execute, reject or suspend a transfer of funds where the required information on the payer and the payee is missing and for taking appropriate follow-up action. The Bank shall consider applying these procedures also in the case when the "destination of payment / transfer" field has not been filled in.</w:t>
      </w:r>
    </w:p>
    <w:p w14:paraId="5CF4EEA0" w14:textId="77777777" w:rsidR="004E4CA0" w:rsidRPr="004E4CA0" w:rsidRDefault="004E4CA0" w:rsidP="004E4CA0">
      <w:pPr>
        <w:shd w:val="clear" w:color="auto" w:fill="FFFFFF"/>
        <w:spacing w:after="180" w:line="240" w:lineRule="auto"/>
        <w:jc w:val="both"/>
        <w:rPr>
          <w:rFonts w:ascii="Times New Roman" w:eastAsia="Times New Roman" w:hAnsi="Times New Roman"/>
          <w:sz w:val="24"/>
          <w:szCs w:val="24"/>
        </w:rPr>
      </w:pPr>
      <w:r w:rsidRPr="004E4CA0">
        <w:rPr>
          <w:rFonts w:ascii="Times New Roman" w:eastAsia="Times New Roman" w:hAnsi="Times New Roman"/>
          <w:sz w:val="24"/>
          <w:szCs w:val="24"/>
        </w:rPr>
        <w:t>82. Where upon the receipt of funds the Bank finds that the information specified in item 66 sub items 1)-3), 67 sub items 1)-2), 68, 70, 71 and 71</w:t>
      </w:r>
      <w:r w:rsidRPr="004E4CA0">
        <w:rPr>
          <w:rFonts w:ascii="Times New Roman" w:eastAsia="Times New Roman" w:hAnsi="Times New Roman"/>
          <w:sz w:val="24"/>
          <w:szCs w:val="24"/>
          <w:vertAlign w:val="superscript"/>
        </w:rPr>
        <w:t>1</w:t>
      </w:r>
      <w:r w:rsidRPr="004E4CA0">
        <w:rPr>
          <w:rFonts w:ascii="Times New Roman" w:eastAsia="Times New Roman" w:hAnsi="Times New Roman"/>
          <w:sz w:val="24"/>
          <w:szCs w:val="24"/>
        </w:rPr>
        <w:t xml:space="preserve"> is missing or is incomplete, or has not been filled in using characters or inputs compatible in accordance with the conventions of the messaging or payment and settlement system, as referred to in item 73 and 79, the Bank shall reject the transfer or request the required information on the payer and the payee before or after the transmission of the funds, depending on the associated risk.</w:t>
      </w:r>
    </w:p>
    <w:p w14:paraId="3B734698" w14:textId="77777777" w:rsidR="004E4CA0" w:rsidRPr="004E4CA0" w:rsidRDefault="004E4CA0" w:rsidP="004E4CA0">
      <w:pPr>
        <w:shd w:val="clear" w:color="auto" w:fill="FFFFFF"/>
        <w:spacing w:after="180" w:line="240" w:lineRule="auto"/>
        <w:jc w:val="both"/>
        <w:rPr>
          <w:rFonts w:ascii="Times New Roman" w:eastAsia="Times New Roman" w:hAnsi="Times New Roman"/>
          <w:sz w:val="24"/>
          <w:szCs w:val="24"/>
        </w:rPr>
      </w:pPr>
      <w:r w:rsidRPr="004E4CA0">
        <w:rPr>
          <w:rFonts w:ascii="Times New Roman" w:eastAsia="Times New Roman" w:hAnsi="Times New Roman"/>
          <w:sz w:val="24"/>
          <w:szCs w:val="24"/>
        </w:rPr>
        <w:t>83. Where a payment service provider fails to provide repeatedly the required information on the payer or payee, the payee’s bank shall take steps which may first include issuing warnings and setting deadlines, before proceeding to either rejecting any transfer of funds executed by them, or deciding, where appropriate, to restrict or terminate the business relationship with this provider. </w:t>
      </w:r>
      <w:bookmarkStart w:id="9" w:name="_Hlk184996931"/>
      <w:r w:rsidRPr="004E4CA0">
        <w:rPr>
          <w:rFonts w:ascii="Times New Roman" w:eastAsia="Times New Roman" w:hAnsi="Times New Roman"/>
          <w:sz w:val="24"/>
          <w:szCs w:val="24"/>
        </w:rPr>
        <w:t>The intermediary bank informs the National Bank of Moldova about these omissions, as well as about the measures taken.</w:t>
      </w:r>
      <w:bookmarkEnd w:id="9"/>
    </w:p>
    <w:p w14:paraId="50680039" w14:textId="77777777" w:rsidR="004E4CA0" w:rsidRPr="004E4CA0" w:rsidRDefault="004E4CA0" w:rsidP="004E4CA0">
      <w:pPr>
        <w:shd w:val="clear" w:color="auto" w:fill="FFFFFF"/>
        <w:spacing w:after="180" w:line="240" w:lineRule="auto"/>
        <w:jc w:val="both"/>
        <w:rPr>
          <w:rFonts w:ascii="Times New Roman" w:eastAsia="Times New Roman" w:hAnsi="Times New Roman"/>
          <w:sz w:val="24"/>
          <w:szCs w:val="24"/>
        </w:rPr>
      </w:pPr>
      <w:r w:rsidRPr="004E4CA0">
        <w:rPr>
          <w:rFonts w:ascii="Times New Roman" w:eastAsia="Times New Roman" w:hAnsi="Times New Roman"/>
          <w:sz w:val="24"/>
          <w:szCs w:val="24"/>
        </w:rPr>
        <w:t xml:space="preserve">84. </w:t>
      </w:r>
      <w:bookmarkStart w:id="10" w:name="_Hlk185091520"/>
      <w:r w:rsidRPr="004E4CA0">
        <w:rPr>
          <w:rFonts w:ascii="Times New Roman" w:eastAsia="Times New Roman" w:hAnsi="Times New Roman"/>
          <w:sz w:val="24"/>
          <w:szCs w:val="24"/>
        </w:rPr>
        <w:t xml:space="preserve">The bank shall </w:t>
      </w:r>
      <w:proofErr w:type="gramStart"/>
      <w:r w:rsidRPr="004E4CA0">
        <w:rPr>
          <w:rFonts w:ascii="Times New Roman" w:eastAsia="Times New Roman" w:hAnsi="Times New Roman"/>
          <w:sz w:val="24"/>
          <w:szCs w:val="24"/>
        </w:rPr>
        <w:t>take into account</w:t>
      </w:r>
      <w:proofErr w:type="gramEnd"/>
      <w:r w:rsidRPr="004E4CA0">
        <w:rPr>
          <w:rFonts w:ascii="Times New Roman" w:eastAsia="Times New Roman" w:hAnsi="Times New Roman"/>
          <w:sz w:val="24"/>
          <w:szCs w:val="24"/>
        </w:rPr>
        <w:t xml:space="preserve"> missing information on the payer or the payee when assessing whether a transfer of funds or any related transaction is suspicious and whether it should be reported to the Office for Preventing and Combating Money Laundering in accordance with art. 11 of the Law no. 308/2017 on the prevention and combating money laundering and financing of terrorism. </w:t>
      </w:r>
      <w:bookmarkEnd w:id="10"/>
    </w:p>
    <w:p w14:paraId="40DD5DBA" w14:textId="77777777" w:rsidR="00C62872" w:rsidRPr="00924F80" w:rsidRDefault="00C62872" w:rsidP="00597532">
      <w:pPr>
        <w:shd w:val="clear" w:color="auto" w:fill="FFFFFF"/>
        <w:spacing w:after="0" w:line="240" w:lineRule="auto"/>
        <w:jc w:val="center"/>
        <w:rPr>
          <w:rFonts w:ascii="Times New Roman" w:eastAsia="Times New Roman" w:hAnsi="Times New Roman"/>
          <w:noProof/>
          <w:sz w:val="24"/>
          <w:szCs w:val="24"/>
        </w:rPr>
      </w:pPr>
      <w:r w:rsidRPr="00924F80">
        <w:rPr>
          <w:rFonts w:ascii="Times New Roman" w:eastAsia="Times New Roman" w:hAnsi="Times New Roman"/>
          <w:noProof/>
          <w:sz w:val="24"/>
          <w:szCs w:val="24"/>
        </w:rPr>
        <w:br/>
      </w:r>
    </w:p>
    <w:p w14:paraId="07618C4E" w14:textId="77777777" w:rsidR="00C62872" w:rsidRPr="00924F80" w:rsidRDefault="00C62872" w:rsidP="003A167C">
      <w:pPr>
        <w:shd w:val="clear" w:color="auto" w:fill="FFFFFF"/>
        <w:spacing w:after="0" w:line="240" w:lineRule="auto"/>
        <w:jc w:val="center"/>
        <w:rPr>
          <w:rFonts w:ascii="Times New Roman" w:eastAsia="Times New Roman" w:hAnsi="Times New Roman"/>
          <w:noProof/>
          <w:sz w:val="24"/>
          <w:szCs w:val="24"/>
        </w:rPr>
      </w:pPr>
      <w:r w:rsidRPr="00924F80">
        <w:rPr>
          <w:rFonts w:ascii="Times New Roman" w:eastAsia="Times New Roman" w:hAnsi="Times New Roman"/>
          <w:noProof/>
          <w:sz w:val="24"/>
          <w:szCs w:val="24"/>
        </w:rPr>
        <w:br/>
      </w:r>
      <w:r w:rsidRPr="00924F80">
        <w:rPr>
          <w:rFonts w:ascii="Times New Roman" w:eastAsia="Times New Roman" w:hAnsi="Times New Roman"/>
          <w:b/>
          <w:bCs/>
          <w:noProof/>
          <w:sz w:val="24"/>
          <w:szCs w:val="24"/>
        </w:rPr>
        <w:t>Chapter IX</w:t>
      </w:r>
      <w:r w:rsidRPr="00924F80">
        <w:rPr>
          <w:rFonts w:ascii="Times New Roman" w:eastAsia="Times New Roman" w:hAnsi="Times New Roman"/>
          <w:b/>
          <w:bCs/>
          <w:noProof/>
          <w:sz w:val="24"/>
          <w:szCs w:val="24"/>
        </w:rPr>
        <w:br/>
        <w:t>ACTIVITY AND TRANSACTION REPORTING</w:t>
      </w:r>
    </w:p>
    <w:p w14:paraId="445036BF" w14:textId="77777777" w:rsidR="00C62872" w:rsidRDefault="00C62872" w:rsidP="003A167C">
      <w:pPr>
        <w:shd w:val="clear" w:color="auto" w:fill="FFFFFF"/>
        <w:spacing w:after="12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85. The Bank commits to</w:t>
      </w:r>
      <w:r w:rsidR="00C014C7">
        <w:rPr>
          <w:rFonts w:ascii="Times New Roman" w:eastAsia="Times New Roman" w:hAnsi="Times New Roman"/>
          <w:noProof/>
          <w:sz w:val="24"/>
          <w:szCs w:val="24"/>
        </w:rPr>
        <w:t xml:space="preserve"> report</w:t>
      </w:r>
      <w:r w:rsidRPr="00924F80">
        <w:rPr>
          <w:rFonts w:ascii="Times New Roman" w:eastAsia="Times New Roman" w:hAnsi="Times New Roman"/>
          <w:noProof/>
          <w:sz w:val="24"/>
          <w:szCs w:val="24"/>
        </w:rPr>
        <w:t xml:space="preserve"> the Office for the Prevention and Fight against Money Laundering</w:t>
      </w:r>
      <w:r w:rsidR="00C014C7">
        <w:rPr>
          <w:rFonts w:ascii="Times New Roman" w:eastAsia="Times New Roman" w:hAnsi="Times New Roman"/>
          <w:noProof/>
          <w:sz w:val="24"/>
          <w:szCs w:val="24"/>
        </w:rPr>
        <w:t>, in accordance with Article 11 of Law No 308/2017,</w:t>
      </w:r>
      <w:r w:rsidRPr="00924F80">
        <w:rPr>
          <w:rFonts w:ascii="Times New Roman" w:eastAsia="Times New Roman" w:hAnsi="Times New Roman"/>
          <w:noProof/>
          <w:sz w:val="24"/>
          <w:szCs w:val="24"/>
        </w:rPr>
        <w:t xml:space="preserve"> of:</w:t>
      </w:r>
      <w:r w:rsidRPr="00924F80">
        <w:rPr>
          <w:rFonts w:ascii="Times New Roman" w:eastAsia="Times New Roman" w:hAnsi="Times New Roman"/>
          <w:noProof/>
          <w:sz w:val="24"/>
          <w:szCs w:val="24"/>
        </w:rPr>
        <w:br/>
        <w:t xml:space="preserve">1) any suspicious goods, activities or transactions suspicious to be related to money laundering, to associated </w:t>
      </w:r>
      <w:r w:rsidR="00C014C7">
        <w:rPr>
          <w:rFonts w:ascii="Times New Roman" w:eastAsia="Times New Roman" w:hAnsi="Times New Roman"/>
          <w:noProof/>
          <w:sz w:val="24"/>
          <w:szCs w:val="24"/>
        </w:rPr>
        <w:t xml:space="preserve">predicate </w:t>
      </w:r>
      <w:r w:rsidRPr="00924F80">
        <w:rPr>
          <w:rFonts w:ascii="Times New Roman" w:eastAsia="Times New Roman" w:hAnsi="Times New Roman"/>
          <w:noProof/>
          <w:sz w:val="24"/>
          <w:szCs w:val="24"/>
        </w:rPr>
        <w:t xml:space="preserve">offences and to terrorism financing that are in course of preparation, attempting, accomplishment, or are already performed – immediately or, latest, within 24 hours after the Bank </w:t>
      </w:r>
      <w:r w:rsidRPr="00924F80">
        <w:rPr>
          <w:rFonts w:ascii="Times New Roman" w:eastAsia="Times New Roman" w:hAnsi="Times New Roman"/>
          <w:noProof/>
          <w:sz w:val="24"/>
          <w:szCs w:val="24"/>
        </w:rPr>
        <w:lastRenderedPageBreak/>
        <w:t>has identified the action or circumstances that raise suspicions;</w:t>
      </w:r>
      <w:r w:rsidRPr="00924F80">
        <w:rPr>
          <w:rFonts w:ascii="Times New Roman" w:eastAsia="Times New Roman" w:hAnsi="Times New Roman"/>
          <w:noProof/>
          <w:sz w:val="24"/>
          <w:szCs w:val="24"/>
        </w:rPr>
        <w:br/>
        <w:t xml:space="preserve">2) any cash transactions or bank operations with value exceeding </w:t>
      </w:r>
      <w:r w:rsidR="00C014C7">
        <w:rPr>
          <w:rFonts w:ascii="Times New Roman" w:eastAsia="Times New Roman" w:hAnsi="Times New Roman"/>
          <w:noProof/>
          <w:sz w:val="24"/>
          <w:szCs w:val="24"/>
        </w:rPr>
        <w:t xml:space="preserve">MDL </w:t>
      </w:r>
      <w:r w:rsidRPr="00924F80">
        <w:rPr>
          <w:rFonts w:ascii="Times New Roman" w:eastAsia="Times New Roman" w:hAnsi="Times New Roman"/>
          <w:noProof/>
          <w:sz w:val="24"/>
          <w:szCs w:val="24"/>
        </w:rPr>
        <w:t>200 000 (or its equivalent)</w:t>
      </w:r>
      <w:r w:rsidR="00C014C7">
        <w:rPr>
          <w:rFonts w:ascii="Times New Roman" w:eastAsia="Times New Roman" w:hAnsi="Times New Roman"/>
          <w:noProof/>
          <w:sz w:val="24"/>
          <w:szCs w:val="24"/>
        </w:rPr>
        <w:t>, carried out in a single transaction</w:t>
      </w:r>
      <w:r w:rsidRPr="00924F80">
        <w:rPr>
          <w:rFonts w:ascii="Times New Roman" w:eastAsia="Times New Roman" w:hAnsi="Times New Roman"/>
          <w:noProof/>
          <w:sz w:val="24"/>
          <w:szCs w:val="24"/>
        </w:rPr>
        <w:t xml:space="preserve"> or through a series of  </w:t>
      </w:r>
      <w:r w:rsidR="00C014C7">
        <w:rPr>
          <w:rFonts w:ascii="Times New Roman" w:eastAsia="Times New Roman" w:hAnsi="Times New Roman"/>
          <w:noProof/>
          <w:sz w:val="24"/>
          <w:szCs w:val="24"/>
        </w:rPr>
        <w:t xml:space="preserve">related </w:t>
      </w:r>
      <w:r w:rsidRPr="00924F80">
        <w:rPr>
          <w:rFonts w:ascii="Times New Roman" w:eastAsia="Times New Roman" w:hAnsi="Times New Roman"/>
          <w:noProof/>
          <w:sz w:val="24"/>
          <w:szCs w:val="24"/>
        </w:rPr>
        <w:t>transactions that</w:t>
      </w:r>
      <w:r w:rsidR="00C014C7">
        <w:rPr>
          <w:rFonts w:ascii="Times New Roman" w:eastAsia="Times New Roman" w:hAnsi="Times New Roman"/>
          <w:noProof/>
          <w:sz w:val="24"/>
          <w:szCs w:val="24"/>
        </w:rPr>
        <w:t xml:space="preserve"> during one month, starting on the first day and ending on the last day of the month until the 5</w:t>
      </w:r>
      <w:r w:rsidR="00C014C7" w:rsidRPr="00597532">
        <w:rPr>
          <w:rFonts w:ascii="Times New Roman" w:eastAsia="Times New Roman" w:hAnsi="Times New Roman"/>
          <w:noProof/>
          <w:sz w:val="24"/>
          <w:szCs w:val="24"/>
          <w:vertAlign w:val="superscript"/>
        </w:rPr>
        <w:t>th</w:t>
      </w:r>
      <w:r w:rsidR="00C014C7">
        <w:rPr>
          <w:rFonts w:ascii="Times New Roman" w:eastAsia="Times New Roman" w:hAnsi="Times New Roman"/>
          <w:noProof/>
          <w:sz w:val="24"/>
          <w:szCs w:val="24"/>
        </w:rPr>
        <w:t xml:space="preserve"> of the month following the month </w:t>
      </w:r>
      <w:r w:rsidR="00260878">
        <w:rPr>
          <w:rFonts w:ascii="Times New Roman" w:eastAsia="Times New Roman" w:hAnsi="Times New Roman"/>
          <w:noProof/>
          <w:sz w:val="24"/>
          <w:szCs w:val="24"/>
        </w:rPr>
        <w:t>in which</w:t>
      </w:r>
      <w:r w:rsidR="00C014C7">
        <w:rPr>
          <w:rFonts w:ascii="Times New Roman" w:eastAsia="Times New Roman" w:hAnsi="Times New Roman"/>
          <w:noProof/>
          <w:sz w:val="24"/>
          <w:szCs w:val="24"/>
        </w:rPr>
        <w:t xml:space="preserve"> the transactions were carried out</w:t>
      </w:r>
      <w:r w:rsidRPr="00924F80">
        <w:rPr>
          <w:rFonts w:ascii="Times New Roman" w:eastAsia="Times New Roman" w:hAnsi="Times New Roman"/>
          <w:noProof/>
          <w:sz w:val="24"/>
          <w:szCs w:val="24"/>
        </w:rPr>
        <w:t>;</w:t>
      </w:r>
      <w:r w:rsidRPr="00924F80">
        <w:rPr>
          <w:rFonts w:ascii="Times New Roman" w:eastAsia="Times New Roman" w:hAnsi="Times New Roman"/>
          <w:noProof/>
          <w:sz w:val="24"/>
          <w:szCs w:val="24"/>
        </w:rPr>
        <w:br/>
        <w:t xml:space="preserve">3) any transactions conducted through </w:t>
      </w:r>
      <w:r w:rsidR="00260878">
        <w:rPr>
          <w:rFonts w:ascii="Times New Roman" w:eastAsia="Times New Roman" w:hAnsi="Times New Roman"/>
          <w:noProof/>
          <w:sz w:val="24"/>
          <w:szCs w:val="24"/>
        </w:rPr>
        <w:t xml:space="preserve"> a single transaction with</w:t>
      </w:r>
      <w:r w:rsidRPr="00924F80">
        <w:rPr>
          <w:rFonts w:ascii="Times New Roman" w:eastAsia="Times New Roman" w:hAnsi="Times New Roman"/>
          <w:noProof/>
          <w:sz w:val="24"/>
          <w:szCs w:val="24"/>
        </w:rPr>
        <w:t xml:space="preserve"> a value exceeding </w:t>
      </w:r>
      <w:r w:rsidR="00260878">
        <w:rPr>
          <w:rFonts w:ascii="Times New Roman" w:eastAsia="Times New Roman" w:hAnsi="Times New Roman"/>
          <w:noProof/>
          <w:sz w:val="24"/>
          <w:szCs w:val="24"/>
        </w:rPr>
        <w:t>MDL 200 000</w:t>
      </w:r>
      <w:r w:rsidRPr="00924F80">
        <w:rPr>
          <w:rFonts w:ascii="Times New Roman" w:eastAsia="Times New Roman" w:hAnsi="Times New Roman"/>
          <w:noProof/>
          <w:sz w:val="24"/>
          <w:szCs w:val="24"/>
        </w:rPr>
        <w:t xml:space="preserve"> (or equivalent)</w:t>
      </w:r>
      <w:r w:rsidR="00260878">
        <w:rPr>
          <w:rFonts w:ascii="Times New Roman" w:eastAsia="Times New Roman" w:hAnsi="Times New Roman"/>
          <w:noProof/>
          <w:sz w:val="24"/>
          <w:szCs w:val="24"/>
        </w:rPr>
        <w:t>, which is not subject to the provisions set out in sub</w:t>
      </w:r>
      <w:r w:rsidR="00D12C06">
        <w:rPr>
          <w:rFonts w:ascii="Times New Roman" w:eastAsia="Times New Roman" w:hAnsi="Times New Roman"/>
          <w:noProof/>
          <w:sz w:val="24"/>
          <w:szCs w:val="24"/>
        </w:rPr>
        <w:t>-</w:t>
      </w:r>
      <w:r w:rsidR="00260878">
        <w:rPr>
          <w:rFonts w:ascii="Times New Roman" w:eastAsia="Times New Roman" w:hAnsi="Times New Roman"/>
          <w:noProof/>
          <w:sz w:val="24"/>
          <w:szCs w:val="24"/>
        </w:rPr>
        <w:t>item 2)</w:t>
      </w:r>
      <w:r w:rsidRPr="00924F80">
        <w:rPr>
          <w:rFonts w:ascii="Times New Roman" w:eastAsia="Times New Roman" w:hAnsi="Times New Roman"/>
          <w:noProof/>
          <w:sz w:val="24"/>
          <w:szCs w:val="24"/>
        </w:rPr>
        <w:t xml:space="preserve"> </w:t>
      </w:r>
      <w:r w:rsidR="00260878">
        <w:rPr>
          <w:rFonts w:ascii="Times New Roman" w:eastAsia="Times New Roman" w:hAnsi="Times New Roman"/>
          <w:noProof/>
          <w:sz w:val="24"/>
          <w:szCs w:val="24"/>
        </w:rPr>
        <w:t>–</w:t>
      </w:r>
      <w:r w:rsidRPr="00924F80">
        <w:rPr>
          <w:rFonts w:ascii="Times New Roman" w:eastAsia="Times New Roman" w:hAnsi="Times New Roman"/>
          <w:noProof/>
          <w:sz w:val="24"/>
          <w:szCs w:val="24"/>
        </w:rPr>
        <w:t xml:space="preserve"> </w:t>
      </w:r>
      <w:r w:rsidR="00260878">
        <w:rPr>
          <w:rFonts w:ascii="Times New Roman" w:eastAsia="Times New Roman" w:hAnsi="Times New Roman"/>
          <w:noProof/>
          <w:sz w:val="24"/>
          <w:szCs w:val="24"/>
        </w:rPr>
        <w:t xml:space="preserve">by </w:t>
      </w:r>
      <w:r w:rsidRPr="00924F80">
        <w:rPr>
          <w:rFonts w:ascii="Times New Roman" w:eastAsia="Times New Roman" w:hAnsi="Times New Roman"/>
          <w:noProof/>
          <w:sz w:val="24"/>
          <w:szCs w:val="24"/>
        </w:rPr>
        <w:t xml:space="preserve">the </w:t>
      </w:r>
      <w:r w:rsidR="00260878">
        <w:rPr>
          <w:rFonts w:ascii="Times New Roman" w:eastAsia="Times New Roman" w:hAnsi="Times New Roman"/>
          <w:noProof/>
          <w:sz w:val="24"/>
          <w:szCs w:val="24"/>
        </w:rPr>
        <w:t>10</w:t>
      </w:r>
      <w:r w:rsidR="00260878" w:rsidRPr="00597532">
        <w:rPr>
          <w:rFonts w:ascii="Times New Roman" w:eastAsia="Times New Roman" w:hAnsi="Times New Roman"/>
          <w:noProof/>
          <w:sz w:val="24"/>
          <w:szCs w:val="24"/>
          <w:vertAlign w:val="superscript"/>
        </w:rPr>
        <w:t>th</w:t>
      </w:r>
      <w:r w:rsidR="00260878">
        <w:rPr>
          <w:rFonts w:ascii="Times New Roman" w:eastAsia="Times New Roman" w:hAnsi="Times New Roman"/>
          <w:noProof/>
          <w:sz w:val="24"/>
          <w:szCs w:val="24"/>
        </w:rPr>
        <w:t xml:space="preserve"> </w:t>
      </w:r>
      <w:r w:rsidRPr="00924F80">
        <w:rPr>
          <w:rFonts w:ascii="Times New Roman" w:eastAsia="Times New Roman" w:hAnsi="Times New Roman"/>
          <w:noProof/>
          <w:sz w:val="24"/>
          <w:szCs w:val="24"/>
        </w:rPr>
        <w:t xml:space="preserve"> of the month following the  month</w:t>
      </w:r>
      <w:r w:rsidR="00260878">
        <w:rPr>
          <w:rFonts w:ascii="Times New Roman" w:eastAsia="Times New Roman" w:hAnsi="Times New Roman"/>
          <w:noProof/>
          <w:sz w:val="24"/>
          <w:szCs w:val="24"/>
        </w:rPr>
        <w:t xml:space="preserve"> in which the transactions were carried out</w:t>
      </w:r>
      <w:r w:rsidRPr="00924F80">
        <w:rPr>
          <w:rFonts w:ascii="Times New Roman" w:eastAsia="Times New Roman" w:hAnsi="Times New Roman"/>
          <w:noProof/>
          <w:sz w:val="24"/>
          <w:szCs w:val="24"/>
        </w:rPr>
        <w:t>;</w:t>
      </w:r>
    </w:p>
    <w:p w14:paraId="54510FE2" w14:textId="77777777" w:rsidR="00260878" w:rsidRPr="00924F80" w:rsidRDefault="00260878" w:rsidP="003A167C">
      <w:pPr>
        <w:shd w:val="clear" w:color="auto" w:fill="FFFFFF"/>
        <w:spacing w:after="120" w:line="240" w:lineRule="auto"/>
        <w:rPr>
          <w:rFonts w:ascii="Times New Roman" w:eastAsia="Times New Roman" w:hAnsi="Times New Roman"/>
          <w:noProof/>
          <w:sz w:val="24"/>
          <w:szCs w:val="24"/>
        </w:rPr>
      </w:pPr>
      <w:r>
        <w:rPr>
          <w:rFonts w:ascii="Times New Roman" w:eastAsia="Times New Roman" w:hAnsi="Times New Roman"/>
          <w:noProof/>
          <w:sz w:val="24"/>
          <w:szCs w:val="24"/>
        </w:rPr>
        <w:t xml:space="preserve">4) </w:t>
      </w:r>
      <w:r w:rsidRPr="00260878">
        <w:rPr>
          <w:rFonts w:ascii="Times New Roman" w:eastAsia="Times New Roman" w:hAnsi="Times New Roman"/>
          <w:noProof/>
          <w:sz w:val="24"/>
          <w:szCs w:val="24"/>
        </w:rPr>
        <w:t xml:space="preserve">transactions made through money remittance systems with a value of at least </w:t>
      </w:r>
      <w:r>
        <w:rPr>
          <w:rFonts w:ascii="Times New Roman" w:eastAsia="Times New Roman" w:hAnsi="Times New Roman"/>
          <w:noProof/>
          <w:sz w:val="24"/>
          <w:szCs w:val="24"/>
        </w:rPr>
        <w:t xml:space="preserve">MDL </w:t>
      </w:r>
      <w:r w:rsidRPr="00260878">
        <w:rPr>
          <w:rFonts w:ascii="Times New Roman" w:eastAsia="Times New Roman" w:hAnsi="Times New Roman"/>
          <w:noProof/>
          <w:sz w:val="24"/>
          <w:szCs w:val="24"/>
        </w:rPr>
        <w:t>40</w:t>
      </w:r>
      <w:r>
        <w:rPr>
          <w:rFonts w:ascii="Times New Roman" w:eastAsia="Times New Roman" w:hAnsi="Times New Roman"/>
          <w:noProof/>
          <w:sz w:val="24"/>
          <w:szCs w:val="24"/>
        </w:rPr>
        <w:t xml:space="preserve"> </w:t>
      </w:r>
      <w:r w:rsidRPr="00260878">
        <w:rPr>
          <w:rFonts w:ascii="Times New Roman" w:eastAsia="Times New Roman" w:hAnsi="Times New Roman"/>
          <w:noProof/>
          <w:sz w:val="24"/>
          <w:szCs w:val="24"/>
        </w:rPr>
        <w:t>000 (or its equivalent) - within 5 days from the moment of the transaction.</w:t>
      </w:r>
    </w:p>
    <w:p w14:paraId="44DB2A6B" w14:textId="77777777" w:rsidR="00C62872" w:rsidRPr="00924F80" w:rsidRDefault="00C62872" w:rsidP="003A167C">
      <w:pPr>
        <w:shd w:val="clear" w:color="auto" w:fill="FFFFFF"/>
        <w:spacing w:after="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86. The Bank shall have in place:</w:t>
      </w:r>
      <w:r w:rsidRPr="00924F80">
        <w:rPr>
          <w:rFonts w:ascii="Times New Roman" w:eastAsia="Times New Roman" w:hAnsi="Times New Roman"/>
          <w:noProof/>
          <w:sz w:val="24"/>
          <w:szCs w:val="24"/>
        </w:rPr>
        <w:br/>
        <w:t>1) clear procedures, developed in compliance with the provisions of the Law no. 308 of 22 December 2017 on the Prevention and combating of money laundering and terrorist financing, which were made known to the entire staff and which provide for the reporting by personnel of all suspicious assets, any activities or transactions that raise suspicions of money laundering, any related offence or terrorist financing;</w:t>
      </w:r>
      <w:r w:rsidRPr="00924F80">
        <w:rPr>
          <w:rFonts w:ascii="Times New Roman" w:eastAsia="Times New Roman" w:hAnsi="Times New Roman"/>
          <w:noProof/>
          <w:sz w:val="24"/>
          <w:szCs w:val="24"/>
        </w:rPr>
        <w:br/>
        <w:t>2) systems for detecting suspicious activities and transactions according to the established criteria and indices, including by competent authorities;</w:t>
      </w:r>
      <w:r w:rsidRPr="00924F80">
        <w:rPr>
          <w:rFonts w:ascii="Times New Roman" w:eastAsia="Times New Roman" w:hAnsi="Times New Roman"/>
          <w:noProof/>
          <w:sz w:val="24"/>
          <w:szCs w:val="24"/>
        </w:rPr>
        <w:br/>
        <w:t xml:space="preserve">3) procedures for informing the Bank’s </w:t>
      </w:r>
      <w:r w:rsidR="00260878">
        <w:rPr>
          <w:rFonts w:ascii="Times New Roman" w:eastAsia="Times New Roman" w:hAnsi="Times New Roman"/>
          <w:noProof/>
          <w:sz w:val="24"/>
          <w:szCs w:val="24"/>
        </w:rPr>
        <w:t>senio</w:t>
      </w:r>
      <w:r w:rsidR="00D12C06">
        <w:rPr>
          <w:rFonts w:ascii="Times New Roman" w:eastAsia="Times New Roman" w:hAnsi="Times New Roman"/>
          <w:noProof/>
          <w:sz w:val="24"/>
          <w:szCs w:val="24"/>
        </w:rPr>
        <w:t>r</w:t>
      </w:r>
      <w:r w:rsidR="00260878">
        <w:rPr>
          <w:rFonts w:ascii="Times New Roman" w:eastAsia="Times New Roman" w:hAnsi="Times New Roman"/>
          <w:noProof/>
          <w:sz w:val="24"/>
          <w:szCs w:val="24"/>
        </w:rPr>
        <w:t xml:space="preserve"> manager </w:t>
      </w:r>
      <w:r w:rsidRPr="00924F80">
        <w:rPr>
          <w:rFonts w:ascii="Times New Roman" w:eastAsia="Times New Roman" w:hAnsi="Times New Roman"/>
          <w:noProof/>
          <w:sz w:val="24"/>
          <w:szCs w:val="24"/>
        </w:rPr>
        <w:t>and, if required, the internal security service on issues related to the prevention and combating of money laundering and terrorist financing.</w:t>
      </w:r>
    </w:p>
    <w:p w14:paraId="26F71221" w14:textId="77777777" w:rsidR="00C62872" w:rsidRPr="00924F80" w:rsidRDefault="00C62872" w:rsidP="003A167C">
      <w:pPr>
        <w:shd w:val="clear" w:color="auto" w:fill="FFFFFF"/>
        <w:spacing w:after="0" w:line="240" w:lineRule="auto"/>
        <w:jc w:val="center"/>
        <w:rPr>
          <w:rFonts w:ascii="Times New Roman" w:eastAsia="Times New Roman" w:hAnsi="Times New Roman"/>
          <w:noProof/>
          <w:sz w:val="24"/>
          <w:szCs w:val="24"/>
        </w:rPr>
      </w:pPr>
      <w:r w:rsidRPr="00924F80">
        <w:rPr>
          <w:rFonts w:ascii="Times New Roman" w:eastAsia="Times New Roman" w:hAnsi="Times New Roman"/>
          <w:noProof/>
          <w:sz w:val="24"/>
          <w:szCs w:val="24"/>
        </w:rPr>
        <w:br/>
      </w:r>
      <w:r w:rsidRPr="00924F80">
        <w:rPr>
          <w:rFonts w:ascii="Times New Roman" w:eastAsia="Times New Roman" w:hAnsi="Times New Roman"/>
          <w:b/>
          <w:bCs/>
          <w:noProof/>
          <w:sz w:val="24"/>
          <w:szCs w:val="24"/>
        </w:rPr>
        <w:t>Chapter X</w:t>
      </w:r>
      <w:r w:rsidRPr="00924F80">
        <w:rPr>
          <w:rFonts w:ascii="Times New Roman" w:eastAsia="Times New Roman" w:hAnsi="Times New Roman"/>
          <w:b/>
          <w:bCs/>
          <w:noProof/>
          <w:sz w:val="24"/>
          <w:szCs w:val="24"/>
        </w:rPr>
        <w:br/>
        <w:t>DATA STORAGE</w:t>
      </w:r>
    </w:p>
    <w:p w14:paraId="6F7F4BDC" w14:textId="77777777" w:rsidR="003036DD" w:rsidRPr="00924F80" w:rsidRDefault="00C62872" w:rsidP="003A167C">
      <w:pPr>
        <w:shd w:val="clear" w:color="auto" w:fill="FFFFFF"/>
        <w:spacing w:after="18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 xml:space="preserve">87. </w:t>
      </w:r>
      <w:r w:rsidR="003036DD" w:rsidRPr="00924F80">
        <w:rPr>
          <w:rFonts w:ascii="Times New Roman" w:eastAsia="Times New Roman" w:hAnsi="Times New Roman"/>
          <w:noProof/>
          <w:sz w:val="24"/>
          <w:szCs w:val="24"/>
        </w:rPr>
        <w:t>The Bank shall retain all documents, records and information obtained under this Regulation, including those obtained under due diligence measures concerning customers and beneficial owners,</w:t>
      </w:r>
      <w:r w:rsidR="00FF0C24">
        <w:rPr>
          <w:rFonts w:ascii="Times New Roman" w:eastAsia="Times New Roman" w:hAnsi="Times New Roman"/>
          <w:noProof/>
          <w:sz w:val="24"/>
          <w:szCs w:val="24"/>
        </w:rPr>
        <w:t xml:space="preserve"> </w:t>
      </w:r>
      <w:r w:rsidR="00FF0C24" w:rsidRPr="00FF0C24">
        <w:rPr>
          <w:rFonts w:ascii="Times New Roman" w:eastAsia="Times New Roman" w:hAnsi="Times New Roman"/>
          <w:noProof/>
          <w:sz w:val="24"/>
          <w:szCs w:val="24"/>
        </w:rPr>
        <w:t>information obtained by electronic means as part of the remote customer identification and identity verification process</w:t>
      </w:r>
      <w:r w:rsidR="00FF0C24">
        <w:rPr>
          <w:rFonts w:ascii="Times New Roman" w:eastAsia="Times New Roman" w:hAnsi="Times New Roman"/>
          <w:noProof/>
          <w:sz w:val="24"/>
          <w:szCs w:val="24"/>
        </w:rPr>
        <w:t>,</w:t>
      </w:r>
      <w:r w:rsidR="003036DD" w:rsidRPr="00924F80">
        <w:rPr>
          <w:rFonts w:ascii="Times New Roman" w:eastAsia="Times New Roman" w:hAnsi="Times New Roman"/>
          <w:noProof/>
          <w:sz w:val="24"/>
          <w:szCs w:val="24"/>
        </w:rPr>
        <w:t xml:space="preserve"> such as copies of identification documents, archive of primary accounts and documents, business correspondence, analysis results and research carried out, during the active period of the business relationship and for a period of 5 years </w:t>
      </w:r>
      <w:r w:rsidR="00FF0C24">
        <w:rPr>
          <w:rFonts w:ascii="Times New Roman" w:eastAsia="Times New Roman" w:hAnsi="Times New Roman"/>
          <w:noProof/>
          <w:sz w:val="24"/>
          <w:szCs w:val="24"/>
        </w:rPr>
        <w:t>from</w:t>
      </w:r>
      <w:r w:rsidR="003036DD" w:rsidRPr="00924F80">
        <w:rPr>
          <w:rFonts w:ascii="Times New Roman" w:eastAsia="Times New Roman" w:hAnsi="Times New Roman"/>
          <w:noProof/>
          <w:sz w:val="24"/>
          <w:szCs w:val="24"/>
        </w:rPr>
        <w:t xml:space="preserve"> its termination or </w:t>
      </w:r>
      <w:r w:rsidR="00FF0C24">
        <w:rPr>
          <w:rFonts w:ascii="Times New Roman" w:eastAsia="Times New Roman" w:hAnsi="Times New Roman"/>
          <w:noProof/>
          <w:sz w:val="24"/>
          <w:szCs w:val="24"/>
        </w:rPr>
        <w:t xml:space="preserve">from </w:t>
      </w:r>
      <w:r w:rsidR="003036DD" w:rsidRPr="00924F80">
        <w:rPr>
          <w:rFonts w:ascii="Times New Roman" w:eastAsia="Times New Roman" w:hAnsi="Times New Roman"/>
          <w:noProof/>
          <w:sz w:val="24"/>
          <w:szCs w:val="24"/>
        </w:rPr>
        <w:t xml:space="preserve"> the date of occasional transactions.</w:t>
      </w:r>
    </w:p>
    <w:p w14:paraId="018E28E4" w14:textId="77777777" w:rsidR="003036DD" w:rsidRPr="00924F80" w:rsidRDefault="003036DD" w:rsidP="003A167C">
      <w:pPr>
        <w:shd w:val="clear" w:color="auto" w:fill="FFFFFF"/>
        <w:spacing w:after="0" w:line="240" w:lineRule="auto"/>
        <w:rPr>
          <w:rFonts w:ascii="Times New Roman" w:eastAsia="Times New Roman" w:hAnsi="Times New Roman"/>
          <w:i/>
          <w:iCs/>
          <w:noProof/>
        </w:rPr>
      </w:pPr>
      <w:r w:rsidRPr="00924F80">
        <w:rPr>
          <w:rFonts w:ascii="Times New Roman" w:eastAsia="Times New Roman" w:hAnsi="Times New Roman"/>
          <w:i/>
          <w:iCs/>
          <w:noProof/>
        </w:rPr>
        <w:t xml:space="preserve">[Item 87 in the wording of NBM Decision </w:t>
      </w:r>
      <w:r w:rsidR="00FF0C24">
        <w:rPr>
          <w:rFonts w:ascii="Times New Roman" w:eastAsia="Times New Roman" w:hAnsi="Times New Roman"/>
          <w:i/>
          <w:iCs/>
          <w:noProof/>
        </w:rPr>
        <w:t>No</w:t>
      </w:r>
      <w:r w:rsidRPr="00924F80">
        <w:rPr>
          <w:rFonts w:ascii="Times New Roman" w:eastAsia="Times New Roman" w:hAnsi="Times New Roman"/>
          <w:i/>
          <w:iCs/>
          <w:noProof/>
        </w:rPr>
        <w:t>38 of 11.03.2021, in force 02.07.2021]</w:t>
      </w:r>
    </w:p>
    <w:p w14:paraId="45C370F2" w14:textId="77777777" w:rsidR="003036DD" w:rsidRPr="00924F80" w:rsidRDefault="003036DD" w:rsidP="003A167C">
      <w:pPr>
        <w:shd w:val="clear" w:color="auto" w:fill="FFFFFF"/>
        <w:spacing w:after="0" w:line="240" w:lineRule="auto"/>
        <w:rPr>
          <w:rFonts w:ascii="Times New Roman" w:eastAsia="Times New Roman" w:hAnsi="Times New Roman"/>
          <w:i/>
          <w:iCs/>
          <w:noProof/>
        </w:rPr>
      </w:pPr>
    </w:p>
    <w:p w14:paraId="75D0BDA4" w14:textId="77777777" w:rsidR="00162417" w:rsidRPr="00924F80" w:rsidRDefault="00C62872" w:rsidP="003A167C">
      <w:pPr>
        <w:shd w:val="clear" w:color="auto" w:fill="FFFFFF"/>
        <w:spacing w:after="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88. The procedures of records and information storage shall include at least the following, as appropriate:</w:t>
      </w:r>
      <w:r w:rsidRPr="00924F80">
        <w:rPr>
          <w:rFonts w:ascii="Times New Roman" w:eastAsia="Times New Roman" w:hAnsi="Times New Roman"/>
          <w:noProof/>
          <w:sz w:val="24"/>
          <w:szCs w:val="24"/>
        </w:rPr>
        <w:br/>
        <w:t>1) keeping a register of all customers and identified beneficial owners, which shall contain at least: the full name of the customer; IDNO / IDNP, as appropriate; the account number; the account opening and closing date;</w:t>
      </w:r>
      <w:r w:rsidRPr="00924F80">
        <w:rPr>
          <w:rFonts w:ascii="Times New Roman" w:eastAsia="Times New Roman" w:hAnsi="Times New Roman"/>
          <w:noProof/>
          <w:sz w:val="24"/>
          <w:szCs w:val="24"/>
        </w:rPr>
        <w:br/>
        <w:t>2) keeping all primary documents, including business correspondence;</w:t>
      </w:r>
      <w:r w:rsidRPr="00924F80">
        <w:rPr>
          <w:rFonts w:ascii="Times New Roman" w:eastAsia="Times New Roman" w:hAnsi="Times New Roman"/>
          <w:noProof/>
          <w:sz w:val="24"/>
          <w:szCs w:val="24"/>
        </w:rPr>
        <w:br/>
        <w:t>3) keeping files containing records regarding the identification and verification conducted on customers and beneficial owners on monitoring customers’ transaction and maintaining the transactions’ supporting documents;</w:t>
      </w:r>
      <w:r w:rsidRPr="00924F80">
        <w:rPr>
          <w:rFonts w:ascii="Times New Roman" w:eastAsia="Times New Roman" w:hAnsi="Times New Roman"/>
          <w:noProof/>
          <w:sz w:val="24"/>
          <w:szCs w:val="24"/>
        </w:rPr>
        <w:br/>
        <w:t>4) keeping records of all conducted transactions</w:t>
      </w:r>
      <w:r w:rsidR="00162417" w:rsidRPr="00924F80">
        <w:rPr>
          <w:rFonts w:ascii="Times New Roman" w:eastAsia="Times New Roman" w:hAnsi="Times New Roman"/>
          <w:noProof/>
          <w:sz w:val="24"/>
          <w:szCs w:val="24"/>
        </w:rPr>
        <w:t xml:space="preserve"> (type,</w:t>
      </w:r>
      <w:r w:rsidR="001E0CCB" w:rsidRPr="00924F80">
        <w:rPr>
          <w:rFonts w:ascii="Times New Roman" w:eastAsia="Times New Roman" w:hAnsi="Times New Roman"/>
          <w:noProof/>
          <w:sz w:val="24"/>
          <w:szCs w:val="24"/>
        </w:rPr>
        <w:t xml:space="preserve"> the volume of transactions</w:t>
      </w:r>
      <w:r w:rsidR="00162417" w:rsidRPr="00924F80">
        <w:rPr>
          <w:rFonts w:ascii="Times New Roman" w:eastAsia="Times New Roman" w:hAnsi="Times New Roman"/>
          <w:noProof/>
          <w:sz w:val="24"/>
          <w:szCs w:val="24"/>
        </w:rPr>
        <w:t xml:space="preserve">, currency, destination, etc.) </w:t>
      </w:r>
      <w:r w:rsidRPr="00924F80">
        <w:rPr>
          <w:rFonts w:ascii="Times New Roman" w:eastAsia="Times New Roman" w:hAnsi="Times New Roman"/>
          <w:noProof/>
          <w:sz w:val="24"/>
          <w:szCs w:val="24"/>
        </w:rPr>
        <w:t>and related monitoring protocols, including for complex and unusual transactions;</w:t>
      </w:r>
    </w:p>
    <w:p w14:paraId="64083E0D" w14:textId="77777777" w:rsidR="00C62872" w:rsidRPr="00924F80" w:rsidRDefault="00162417" w:rsidP="003A167C">
      <w:pPr>
        <w:shd w:val="clear" w:color="auto" w:fill="FFFFFF"/>
        <w:spacing w:after="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4</w:t>
      </w:r>
      <w:r w:rsidRPr="00924F80">
        <w:rPr>
          <w:rFonts w:ascii="Times New Roman" w:eastAsia="Times New Roman" w:hAnsi="Times New Roman"/>
          <w:noProof/>
          <w:sz w:val="24"/>
          <w:szCs w:val="24"/>
          <w:vertAlign w:val="superscript"/>
        </w:rPr>
        <w:t>1</w:t>
      </w:r>
      <w:r w:rsidR="003E6B92" w:rsidRPr="00924F80">
        <w:rPr>
          <w:rFonts w:ascii="Times New Roman" w:eastAsia="Times New Roman" w:hAnsi="Times New Roman"/>
          <w:noProof/>
          <w:sz w:val="24"/>
          <w:szCs w:val="24"/>
        </w:rPr>
        <w:t>) k</w:t>
      </w:r>
      <w:r w:rsidRPr="00924F80">
        <w:rPr>
          <w:rFonts w:ascii="Times New Roman" w:eastAsia="Times New Roman" w:hAnsi="Times New Roman"/>
          <w:noProof/>
          <w:sz w:val="24"/>
          <w:szCs w:val="24"/>
        </w:rPr>
        <w:t>eeping records on transfers of funds, including in cases where the technical limitations of the payment system do not allow the transmission of all information by the intermediary institution;</w:t>
      </w:r>
      <w:r w:rsidR="00C62872" w:rsidRPr="00924F80">
        <w:rPr>
          <w:rFonts w:ascii="Times New Roman" w:eastAsia="Times New Roman" w:hAnsi="Times New Roman"/>
          <w:noProof/>
          <w:sz w:val="24"/>
          <w:szCs w:val="24"/>
        </w:rPr>
        <w:br/>
        <w:t xml:space="preserve">5) archiving information on conducted transactions and related business correspondence in IT </w:t>
      </w:r>
      <w:r w:rsidR="00C62872" w:rsidRPr="00924F80">
        <w:rPr>
          <w:rFonts w:ascii="Times New Roman" w:eastAsia="Times New Roman" w:hAnsi="Times New Roman"/>
          <w:noProof/>
          <w:sz w:val="24"/>
          <w:szCs w:val="24"/>
        </w:rPr>
        <w:lastRenderedPageBreak/>
        <w:t>systems and ensuring that the archived data are safe and quickly accessible for operational purposes. </w:t>
      </w:r>
    </w:p>
    <w:p w14:paraId="2B417422" w14:textId="77777777" w:rsidR="00162417" w:rsidRPr="00924F80" w:rsidRDefault="00162417" w:rsidP="003A167C">
      <w:pPr>
        <w:shd w:val="clear" w:color="auto" w:fill="FFFFFF"/>
        <w:spacing w:after="0" w:line="240" w:lineRule="auto"/>
        <w:rPr>
          <w:rFonts w:ascii="Times New Roman" w:eastAsia="Times New Roman" w:hAnsi="Times New Roman"/>
          <w:i/>
          <w:iCs/>
          <w:noProof/>
        </w:rPr>
      </w:pPr>
      <w:r w:rsidRPr="00924F80">
        <w:rPr>
          <w:rFonts w:ascii="Times New Roman" w:eastAsia="Times New Roman" w:hAnsi="Times New Roman"/>
          <w:i/>
          <w:iCs/>
          <w:noProof/>
        </w:rPr>
        <w:t xml:space="preserve">[Item 88 </w:t>
      </w:r>
      <w:bookmarkStart w:id="11" w:name="_Hlk189053403"/>
      <w:r w:rsidR="00F951B3" w:rsidRPr="00924F80">
        <w:rPr>
          <w:rFonts w:ascii="Times New Roman" w:eastAsia="Times New Roman" w:hAnsi="Times New Roman"/>
          <w:i/>
          <w:iCs/>
          <w:noProof/>
        </w:rPr>
        <w:t>amended</w:t>
      </w:r>
      <w:r w:rsidRPr="00924F80">
        <w:rPr>
          <w:rFonts w:ascii="Times New Roman" w:eastAsia="Times New Roman" w:hAnsi="Times New Roman"/>
          <w:i/>
          <w:iCs/>
          <w:noProof/>
        </w:rPr>
        <w:t xml:space="preserve"> by NBM Decision no. 38 of 11.03.2021, in force 02.07.2021</w:t>
      </w:r>
      <w:bookmarkEnd w:id="11"/>
      <w:r w:rsidRPr="00924F80">
        <w:rPr>
          <w:rFonts w:ascii="Times New Roman" w:eastAsia="Times New Roman" w:hAnsi="Times New Roman"/>
          <w:i/>
          <w:iCs/>
          <w:noProof/>
        </w:rPr>
        <w:t>]</w:t>
      </w:r>
    </w:p>
    <w:p w14:paraId="0910F60D" w14:textId="77777777" w:rsidR="001E0CCB" w:rsidRPr="00924F80" w:rsidRDefault="001E0CCB" w:rsidP="003A167C">
      <w:pPr>
        <w:shd w:val="clear" w:color="auto" w:fill="FFFFFF"/>
        <w:spacing w:after="0" w:line="240" w:lineRule="auto"/>
        <w:rPr>
          <w:rFonts w:ascii="Times New Roman" w:eastAsia="Times New Roman" w:hAnsi="Times New Roman"/>
          <w:i/>
          <w:iCs/>
          <w:noProof/>
        </w:rPr>
      </w:pPr>
    </w:p>
    <w:p w14:paraId="6ABBFEF3" w14:textId="77777777" w:rsidR="00C62872" w:rsidRPr="00924F80" w:rsidRDefault="00C62872" w:rsidP="003A167C">
      <w:pPr>
        <w:shd w:val="clear" w:color="auto" w:fill="FFFFFF"/>
        <w:spacing w:after="18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89. The Bank shall ensure that any document and information obtained as a result of the customer (beneficial owner) identification and verification procedures, any data related to transaction monitoring, including supporting documents</w:t>
      </w:r>
      <w:r w:rsidR="00FF0C24">
        <w:rPr>
          <w:rFonts w:ascii="Times New Roman" w:eastAsia="Times New Roman" w:hAnsi="Times New Roman"/>
          <w:noProof/>
          <w:sz w:val="24"/>
          <w:szCs w:val="24"/>
        </w:rPr>
        <w:t xml:space="preserve"> relating to national and international transactions</w:t>
      </w:r>
      <w:r w:rsidRPr="00924F80">
        <w:rPr>
          <w:rFonts w:ascii="Times New Roman" w:eastAsia="Times New Roman" w:hAnsi="Times New Roman"/>
          <w:noProof/>
          <w:sz w:val="24"/>
          <w:szCs w:val="24"/>
        </w:rPr>
        <w:t>, are available</w:t>
      </w:r>
      <w:r w:rsidR="00FF0C24">
        <w:rPr>
          <w:rFonts w:ascii="Times New Roman" w:eastAsia="Times New Roman" w:hAnsi="Times New Roman"/>
          <w:noProof/>
          <w:sz w:val="24"/>
          <w:szCs w:val="24"/>
        </w:rPr>
        <w:t>, in an operative manner,</w:t>
      </w:r>
      <w:r w:rsidRPr="00924F80">
        <w:rPr>
          <w:rFonts w:ascii="Times New Roman" w:eastAsia="Times New Roman" w:hAnsi="Times New Roman"/>
          <w:noProof/>
          <w:sz w:val="24"/>
          <w:szCs w:val="24"/>
        </w:rPr>
        <w:t xml:space="preserve"> to the National Bank of Moldova and the Office for the Prevention and Fight against Money Laundering, upon request. </w:t>
      </w:r>
      <w:r w:rsidR="00FF0C24" w:rsidRPr="00FF0C24">
        <w:rPr>
          <w:rFonts w:ascii="Times New Roman" w:eastAsia="Times New Roman" w:hAnsi="Times New Roman"/>
          <w:noProof/>
          <w:sz w:val="24"/>
          <w:szCs w:val="24"/>
        </w:rPr>
        <w:t xml:space="preserve">The data kept </w:t>
      </w:r>
      <w:r w:rsidR="00FF0C24">
        <w:rPr>
          <w:rFonts w:ascii="Times New Roman" w:eastAsia="Times New Roman" w:hAnsi="Times New Roman"/>
          <w:noProof/>
          <w:sz w:val="24"/>
          <w:szCs w:val="24"/>
        </w:rPr>
        <w:t>shoul</w:t>
      </w:r>
      <w:r w:rsidR="00D12C06">
        <w:rPr>
          <w:rFonts w:ascii="Times New Roman" w:eastAsia="Times New Roman" w:hAnsi="Times New Roman"/>
          <w:noProof/>
          <w:sz w:val="24"/>
          <w:szCs w:val="24"/>
        </w:rPr>
        <w:t>d</w:t>
      </w:r>
      <w:r w:rsidR="00FF0C24" w:rsidRPr="00FF0C24">
        <w:rPr>
          <w:rFonts w:ascii="Times New Roman" w:eastAsia="Times New Roman" w:hAnsi="Times New Roman"/>
          <w:noProof/>
          <w:sz w:val="24"/>
          <w:szCs w:val="24"/>
        </w:rPr>
        <w:t xml:space="preserve"> be sufficient to allow the reconstruction of each transaction and to serve, if necessary, as evidence in legal proceedings.</w:t>
      </w:r>
      <w:r w:rsidR="00FF0C24">
        <w:rPr>
          <w:rFonts w:ascii="Times New Roman" w:eastAsia="Times New Roman" w:hAnsi="Times New Roman"/>
          <w:noProof/>
          <w:sz w:val="24"/>
          <w:szCs w:val="24"/>
        </w:rPr>
        <w:t xml:space="preserve"> </w:t>
      </w:r>
      <w:r w:rsidRPr="00924F80">
        <w:rPr>
          <w:rFonts w:ascii="Times New Roman" w:eastAsia="Times New Roman" w:hAnsi="Times New Roman"/>
          <w:noProof/>
          <w:sz w:val="24"/>
          <w:szCs w:val="24"/>
        </w:rPr>
        <w:t xml:space="preserve">Based on the request of the competent authorities, in accordance with </w:t>
      </w:r>
      <w:r w:rsidR="00FF0C24">
        <w:rPr>
          <w:rFonts w:ascii="Times New Roman" w:eastAsia="Times New Roman" w:hAnsi="Times New Roman"/>
          <w:noProof/>
          <w:sz w:val="24"/>
          <w:szCs w:val="24"/>
        </w:rPr>
        <w:t>Article</w:t>
      </w:r>
      <w:r w:rsidRPr="00924F80">
        <w:rPr>
          <w:rFonts w:ascii="Times New Roman" w:eastAsia="Times New Roman" w:hAnsi="Times New Roman"/>
          <w:noProof/>
          <w:sz w:val="24"/>
          <w:szCs w:val="24"/>
        </w:rPr>
        <w:t xml:space="preserve"> 9 </w:t>
      </w:r>
      <w:r w:rsidR="00FF0C24">
        <w:rPr>
          <w:rFonts w:ascii="Times New Roman" w:eastAsia="Times New Roman" w:hAnsi="Times New Roman"/>
          <w:noProof/>
          <w:sz w:val="24"/>
          <w:szCs w:val="24"/>
        </w:rPr>
        <w:t>item</w:t>
      </w:r>
      <w:r w:rsidRPr="00924F80">
        <w:rPr>
          <w:rFonts w:ascii="Times New Roman" w:eastAsia="Times New Roman" w:hAnsi="Times New Roman"/>
          <w:noProof/>
          <w:sz w:val="24"/>
          <w:szCs w:val="24"/>
        </w:rPr>
        <w:t xml:space="preserve"> (2</w:t>
      </w:r>
      <w:r w:rsidR="00FF0C24" w:rsidRPr="00597532">
        <w:rPr>
          <w:rFonts w:ascii="Times New Roman" w:eastAsia="Times New Roman" w:hAnsi="Times New Roman"/>
          <w:noProof/>
          <w:sz w:val="24"/>
          <w:szCs w:val="24"/>
          <w:vertAlign w:val="superscript"/>
        </w:rPr>
        <w:t>1</w:t>
      </w:r>
      <w:r w:rsidRPr="00924F80">
        <w:rPr>
          <w:rFonts w:ascii="Times New Roman" w:eastAsia="Times New Roman" w:hAnsi="Times New Roman"/>
          <w:noProof/>
          <w:sz w:val="24"/>
          <w:szCs w:val="24"/>
        </w:rPr>
        <w:t xml:space="preserve">) of Law </w:t>
      </w:r>
      <w:r w:rsidR="00FF0C24">
        <w:rPr>
          <w:rFonts w:ascii="Times New Roman" w:eastAsia="Times New Roman" w:hAnsi="Times New Roman"/>
          <w:noProof/>
          <w:sz w:val="24"/>
          <w:szCs w:val="24"/>
        </w:rPr>
        <w:t>No</w:t>
      </w:r>
      <w:r w:rsidRPr="00924F80">
        <w:rPr>
          <w:rFonts w:ascii="Times New Roman" w:eastAsia="Times New Roman" w:hAnsi="Times New Roman"/>
          <w:noProof/>
          <w:sz w:val="24"/>
          <w:szCs w:val="24"/>
        </w:rPr>
        <w:t xml:space="preserve"> 308 of 22 December 2017 on the Prevention and combating of money laundering and terrorist financing, the record storage period established for the information related to customers and their transactions may be extended for a period specified in the request but not more than 5 years.</w:t>
      </w:r>
    </w:p>
    <w:p w14:paraId="4930B340" w14:textId="77777777" w:rsidR="00C62872" w:rsidRPr="00924F80" w:rsidRDefault="00C62872" w:rsidP="003A167C">
      <w:pPr>
        <w:shd w:val="clear" w:color="auto" w:fill="FFFFFF"/>
        <w:spacing w:after="0" w:line="240" w:lineRule="auto"/>
        <w:jc w:val="center"/>
        <w:rPr>
          <w:rFonts w:ascii="Times New Roman" w:eastAsia="Times New Roman" w:hAnsi="Times New Roman"/>
          <w:noProof/>
          <w:sz w:val="24"/>
          <w:szCs w:val="24"/>
        </w:rPr>
      </w:pPr>
      <w:r w:rsidRPr="00924F80">
        <w:rPr>
          <w:rFonts w:ascii="Times New Roman" w:eastAsia="Times New Roman" w:hAnsi="Times New Roman"/>
          <w:noProof/>
          <w:sz w:val="24"/>
          <w:szCs w:val="24"/>
        </w:rPr>
        <w:br/>
      </w:r>
      <w:r w:rsidRPr="00924F80">
        <w:rPr>
          <w:rFonts w:ascii="Times New Roman" w:eastAsia="Times New Roman" w:hAnsi="Times New Roman"/>
          <w:b/>
          <w:bCs/>
          <w:noProof/>
          <w:sz w:val="24"/>
          <w:szCs w:val="24"/>
        </w:rPr>
        <w:t>Chapter XI</w:t>
      </w:r>
      <w:r w:rsidRPr="00924F80">
        <w:rPr>
          <w:rFonts w:ascii="Times New Roman" w:eastAsia="Times New Roman" w:hAnsi="Times New Roman"/>
          <w:b/>
          <w:bCs/>
          <w:noProof/>
          <w:sz w:val="24"/>
          <w:szCs w:val="24"/>
        </w:rPr>
        <w:br/>
        <w:t>INTERNAL CONTROL SYSTEM REQUIREMENTS</w:t>
      </w:r>
    </w:p>
    <w:p w14:paraId="6C598B91" w14:textId="77777777" w:rsidR="00C62872" w:rsidRPr="00924F80" w:rsidRDefault="00C62872" w:rsidP="003A167C">
      <w:pPr>
        <w:shd w:val="clear" w:color="auto" w:fill="FFFFFF"/>
        <w:spacing w:after="18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90. The Bank shall have in place internal control systems that will ensure that the Bank complies with the applicable regulatory acts and the existing internal programme in the field of money laundering, that will contribute to reducing the related risks.</w:t>
      </w:r>
    </w:p>
    <w:p w14:paraId="424C3A67" w14:textId="77777777" w:rsidR="00C62872" w:rsidRPr="00924F80" w:rsidRDefault="00C62872" w:rsidP="003A167C">
      <w:pPr>
        <w:shd w:val="clear" w:color="auto" w:fill="FFFFFF"/>
        <w:spacing w:after="18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 xml:space="preserve">91. When establishing subsidiaries and branches in the territory of other states as well as during their activity, the Bank shall apply measures developed for the prevention and combating of money laundering and terrorist financing in accordance with its own internal control system, internal policies and procedures and regulatory acts of the Republic of Moldova insofar as the legislation of the host country permits. Where the host country (jurisdiction) promotes less rigorous requirements for the prevention and combating of money laundering and terrorist financing, the Bank shall ensure the implementation of the requirements set forth in Moldovan regulatory acts insofar as the law of the host country (jurisdiction) permits. Where the host country (jurisdiction) does not allow proper application of the requirements set forth in Moldovan regulatory acts, the Bank shall apply appropriate additional measures to mitigate the risk of money laundering and terrorist financing and inform about this fact the National Bank of Moldova within two months’ period. The National Bank may exercise its supervision in accordance with the legal framework to ensure compliance of the Bank’s subsidiaries and branches established in the territory of other states with the relevant applicable regulatory acts; in the case of failure to comply with relevant regulatory acts, the National Bank of Moldova may restrict the activity of a respective subsidiary or branch, or withdraw its approval through which it </w:t>
      </w:r>
      <w:r w:rsidR="00F951B3" w:rsidRPr="00924F80">
        <w:rPr>
          <w:rFonts w:ascii="Times New Roman" w:eastAsia="Times New Roman" w:hAnsi="Times New Roman"/>
          <w:noProof/>
          <w:sz w:val="24"/>
          <w:szCs w:val="24"/>
        </w:rPr>
        <w:t>authorized</w:t>
      </w:r>
      <w:r w:rsidRPr="00924F80">
        <w:rPr>
          <w:rFonts w:ascii="Times New Roman" w:eastAsia="Times New Roman" w:hAnsi="Times New Roman"/>
          <w:noProof/>
          <w:sz w:val="24"/>
          <w:szCs w:val="24"/>
        </w:rPr>
        <w:t xml:space="preserve"> the establishment of the Bank’s subsidiary or branch in the territory of another state. In applying this item, the National Bank of Moldova issues technical standards on the type of additional measures and minimum steps to be taken by the bank if the rules of law of another country (jurisdictions) do not allow the implementation of the measures provided for in this item.</w:t>
      </w:r>
    </w:p>
    <w:p w14:paraId="01695DA9" w14:textId="77777777" w:rsidR="00C62872" w:rsidRPr="00924F80" w:rsidRDefault="00C62872" w:rsidP="003A167C">
      <w:pPr>
        <w:shd w:val="clear" w:color="auto" w:fill="FFFFFF"/>
        <w:spacing w:after="18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92. The Bank shall communicate and implement the provisions of its internal programme for the prevention and combating of money laundering and terrorist financing within its branches, subsidiaries and other subdivisions owned by the Bank, including those located in other countries. In order to prevent and combat money laundering and terrorist financing, the Bank shall exchange data with branches, subsidiaries and other subdivisions owned by the Bank in compliance with the provisions of the applicable regulatory acts.</w:t>
      </w:r>
    </w:p>
    <w:p w14:paraId="423AC083" w14:textId="77777777" w:rsidR="003E6B92" w:rsidRPr="00924F80" w:rsidRDefault="003E6B92" w:rsidP="003A167C">
      <w:pPr>
        <w:shd w:val="clear" w:color="auto" w:fill="FFFFFF"/>
        <w:spacing w:after="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lastRenderedPageBreak/>
        <w:t>92</w:t>
      </w:r>
      <w:r w:rsidRPr="00924F80">
        <w:rPr>
          <w:rFonts w:ascii="Times New Roman" w:eastAsia="Times New Roman" w:hAnsi="Times New Roman"/>
          <w:noProof/>
          <w:sz w:val="24"/>
          <w:szCs w:val="24"/>
          <w:vertAlign w:val="superscript"/>
        </w:rPr>
        <w:t>1</w:t>
      </w:r>
      <w:r w:rsidRPr="00924F80">
        <w:rPr>
          <w:rFonts w:ascii="Times New Roman" w:eastAsia="Times New Roman" w:hAnsi="Times New Roman"/>
          <w:noProof/>
          <w:sz w:val="24"/>
          <w:szCs w:val="24"/>
        </w:rPr>
        <w:t xml:space="preserve">. In </w:t>
      </w:r>
      <w:r w:rsidR="0064682A" w:rsidRPr="00924F80">
        <w:rPr>
          <w:rFonts w:ascii="Times New Roman" w:eastAsia="Times New Roman" w:hAnsi="Times New Roman"/>
          <w:noProof/>
          <w:sz w:val="24"/>
          <w:szCs w:val="24"/>
        </w:rPr>
        <w:t>case of</w:t>
      </w:r>
      <w:r w:rsidRPr="00924F80">
        <w:rPr>
          <w:rFonts w:ascii="Times New Roman" w:eastAsia="Times New Roman" w:hAnsi="Times New Roman"/>
          <w:noProof/>
          <w:sz w:val="24"/>
          <w:szCs w:val="24"/>
        </w:rPr>
        <w:t xml:space="preserve"> opening of subsidiaries and branches </w:t>
      </w:r>
      <w:r w:rsidR="0064682A" w:rsidRPr="00924F80">
        <w:rPr>
          <w:rFonts w:ascii="Times New Roman" w:eastAsia="Times New Roman" w:hAnsi="Times New Roman"/>
          <w:noProof/>
          <w:sz w:val="24"/>
          <w:szCs w:val="24"/>
        </w:rPr>
        <w:t>on</w:t>
      </w:r>
      <w:r w:rsidRPr="00924F80">
        <w:rPr>
          <w:rFonts w:ascii="Times New Roman" w:eastAsia="Times New Roman" w:hAnsi="Times New Roman"/>
          <w:noProof/>
          <w:sz w:val="24"/>
          <w:szCs w:val="24"/>
        </w:rPr>
        <w:t xml:space="preserve"> the territory of other States, at the level of the financial group, the internal control system and the program on preventing and combating money laundering and terrorist financing shall include, in addition to the elements set out in </w:t>
      </w:r>
      <w:r w:rsidR="0064682A" w:rsidRPr="00924F80">
        <w:rPr>
          <w:rFonts w:ascii="Times New Roman" w:eastAsia="Times New Roman" w:hAnsi="Times New Roman"/>
          <w:noProof/>
          <w:sz w:val="24"/>
          <w:szCs w:val="24"/>
        </w:rPr>
        <w:t>items</w:t>
      </w:r>
      <w:r w:rsidRPr="00924F80">
        <w:rPr>
          <w:rFonts w:ascii="Times New Roman" w:eastAsia="Times New Roman" w:hAnsi="Times New Roman"/>
          <w:noProof/>
          <w:sz w:val="24"/>
          <w:szCs w:val="24"/>
        </w:rPr>
        <w:t xml:space="preserve"> 93-95, the following additional elements:</w:t>
      </w:r>
    </w:p>
    <w:p w14:paraId="62F82A32" w14:textId="77777777" w:rsidR="003E6B92" w:rsidRPr="00924F80" w:rsidRDefault="003E6B92" w:rsidP="003A167C">
      <w:pPr>
        <w:shd w:val="clear" w:color="auto" w:fill="FFFFFF"/>
        <w:spacing w:after="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1) policies and procedures for the exchange of information for the purpose of enforcing customer precautions and managing the risks of money laundering and terrorist financing;</w:t>
      </w:r>
    </w:p>
    <w:p w14:paraId="6577A5D7" w14:textId="77777777" w:rsidR="003E6B92" w:rsidRPr="00924F80" w:rsidRDefault="003E6B92" w:rsidP="003A167C">
      <w:pPr>
        <w:shd w:val="clear" w:color="auto" w:fill="FFFFFF"/>
        <w:spacing w:after="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2) requirements for the provision of information within the group on customers, accounts and transactions, where this is necessary for the application of measures to prevent and combat money laundering and terrorist financing;</w:t>
      </w:r>
    </w:p>
    <w:p w14:paraId="3A22159A" w14:textId="77777777" w:rsidR="003E6B92" w:rsidRPr="00924F80" w:rsidRDefault="003E6B92" w:rsidP="003A167C">
      <w:pPr>
        <w:shd w:val="clear" w:color="auto" w:fill="FFFFFF"/>
        <w:spacing w:after="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3) adequate requirements for maintaining the confidentiality of the information subject to the exchange which constitutes banking secrecy and personal data, as well as the use and processing of this information</w:t>
      </w:r>
      <w:r w:rsidR="0064682A" w:rsidRPr="00924F80">
        <w:rPr>
          <w:rFonts w:ascii="Times New Roman" w:eastAsia="Times New Roman" w:hAnsi="Times New Roman"/>
          <w:noProof/>
          <w:sz w:val="24"/>
          <w:szCs w:val="24"/>
        </w:rPr>
        <w:t>.</w:t>
      </w:r>
    </w:p>
    <w:p w14:paraId="48A38F62" w14:textId="77777777" w:rsidR="0064682A" w:rsidRPr="00924F80" w:rsidRDefault="0064682A" w:rsidP="003A167C">
      <w:pPr>
        <w:shd w:val="clear" w:color="auto" w:fill="FFFFFF"/>
        <w:spacing w:after="0" w:line="240" w:lineRule="auto"/>
        <w:rPr>
          <w:rFonts w:ascii="Times New Roman" w:eastAsia="Times New Roman" w:hAnsi="Times New Roman"/>
          <w:i/>
          <w:iCs/>
          <w:noProof/>
        </w:rPr>
      </w:pPr>
      <w:r w:rsidRPr="00924F80">
        <w:rPr>
          <w:rFonts w:ascii="Times New Roman" w:eastAsia="Times New Roman" w:hAnsi="Times New Roman"/>
          <w:i/>
          <w:iCs/>
          <w:noProof/>
        </w:rPr>
        <w:t>[Item 92</w:t>
      </w:r>
      <w:r w:rsidRPr="00924F80">
        <w:rPr>
          <w:rFonts w:ascii="Times New Roman" w:eastAsia="Times New Roman" w:hAnsi="Times New Roman"/>
          <w:i/>
          <w:iCs/>
          <w:noProof/>
          <w:vertAlign w:val="superscript"/>
        </w:rPr>
        <w:t>1</w:t>
      </w:r>
      <w:r w:rsidRPr="00924F80">
        <w:rPr>
          <w:rFonts w:ascii="Times New Roman" w:eastAsia="Times New Roman" w:hAnsi="Times New Roman"/>
          <w:i/>
          <w:iCs/>
          <w:noProof/>
        </w:rPr>
        <w:t xml:space="preserve"> introduced by NBM Decision </w:t>
      </w:r>
      <w:r w:rsidR="00FF0C24">
        <w:rPr>
          <w:rFonts w:ascii="Times New Roman" w:eastAsia="Times New Roman" w:hAnsi="Times New Roman"/>
          <w:i/>
          <w:iCs/>
          <w:noProof/>
        </w:rPr>
        <w:t>No</w:t>
      </w:r>
      <w:r w:rsidRPr="00924F80">
        <w:rPr>
          <w:rFonts w:ascii="Times New Roman" w:eastAsia="Times New Roman" w:hAnsi="Times New Roman"/>
          <w:i/>
          <w:iCs/>
          <w:noProof/>
        </w:rPr>
        <w:t xml:space="preserve"> 38 of 11.03.2021, in force 02.07.2021]</w:t>
      </w:r>
    </w:p>
    <w:p w14:paraId="45C085A8" w14:textId="77777777" w:rsidR="0064682A" w:rsidRPr="00924F80" w:rsidRDefault="0064682A" w:rsidP="003A167C">
      <w:pPr>
        <w:shd w:val="clear" w:color="auto" w:fill="FFFFFF"/>
        <w:spacing w:after="0" w:line="240" w:lineRule="auto"/>
        <w:rPr>
          <w:rFonts w:ascii="Times New Roman" w:eastAsia="Times New Roman" w:hAnsi="Times New Roman"/>
          <w:i/>
          <w:iCs/>
          <w:noProof/>
        </w:rPr>
      </w:pPr>
    </w:p>
    <w:p w14:paraId="05D45CD2" w14:textId="77777777" w:rsidR="00C62872" w:rsidRPr="00924F80" w:rsidRDefault="00C62872" w:rsidP="003A167C">
      <w:pPr>
        <w:shd w:val="clear" w:color="auto" w:fill="FFFFFF"/>
        <w:spacing w:after="12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93. The internal control system shall include at least the following elements:</w:t>
      </w:r>
      <w:r w:rsidRPr="00924F80">
        <w:rPr>
          <w:rFonts w:ascii="Times New Roman" w:eastAsia="Times New Roman" w:hAnsi="Times New Roman"/>
          <w:noProof/>
          <w:sz w:val="24"/>
          <w:szCs w:val="24"/>
        </w:rPr>
        <w:br/>
        <w:t>1) an independent audit conducted by the internal audit subdivision in order to verify the Bank’s compliance with the provisions on prevention and combating money laundering and terrorist financing. In this context, the audit shall include:</w:t>
      </w:r>
      <w:r w:rsidRPr="00924F80">
        <w:rPr>
          <w:rFonts w:ascii="Times New Roman" w:eastAsia="Times New Roman" w:hAnsi="Times New Roman"/>
          <w:noProof/>
          <w:sz w:val="24"/>
          <w:szCs w:val="24"/>
        </w:rPr>
        <w:br/>
        <w:t>a) independent assessment of the adequacy of policies and procedures related to the prevention and combating of money laundering and terrorist financing as well as to the identified risks of money laundering and terrorist financing; </w:t>
      </w:r>
      <w:r w:rsidRPr="00924F80">
        <w:rPr>
          <w:rFonts w:ascii="Times New Roman" w:eastAsia="Times New Roman" w:hAnsi="Times New Roman"/>
          <w:noProof/>
          <w:sz w:val="24"/>
          <w:szCs w:val="24"/>
        </w:rPr>
        <w:br/>
        <w:t>b) independent assessment of the efficiency of implementation by the Bank’s staff of the approved policies and procedures in the field of the prevention and combating of money laundering and terrorist financing;</w:t>
      </w:r>
      <w:r w:rsidRPr="00924F80">
        <w:rPr>
          <w:rFonts w:ascii="Times New Roman" w:eastAsia="Times New Roman" w:hAnsi="Times New Roman"/>
          <w:noProof/>
          <w:sz w:val="24"/>
          <w:szCs w:val="24"/>
        </w:rPr>
        <w:br/>
        <w:t>c) independent assessment of the efficiency of the compliance and quality control supervision, including the parameters set for automatic alerts;</w:t>
      </w:r>
      <w:r w:rsidRPr="00924F80">
        <w:rPr>
          <w:rFonts w:ascii="Times New Roman" w:eastAsia="Times New Roman" w:hAnsi="Times New Roman"/>
          <w:noProof/>
          <w:sz w:val="24"/>
          <w:szCs w:val="24"/>
        </w:rPr>
        <w:br/>
        <w:t>d) independent assessment of the efficiency of trainings conducted by the Bank for its relevant personnel;</w:t>
      </w:r>
      <w:r w:rsidRPr="00924F80">
        <w:rPr>
          <w:rFonts w:ascii="Times New Roman" w:eastAsia="Times New Roman" w:hAnsi="Times New Roman"/>
          <w:noProof/>
          <w:sz w:val="24"/>
          <w:szCs w:val="24"/>
        </w:rPr>
        <w:br/>
        <w:t>e) informing the management organs on the assessment’s results and recommended measures to be taken to minimize the identified risks and deficiencies;</w:t>
      </w:r>
      <w:r w:rsidRPr="00924F80">
        <w:rPr>
          <w:rFonts w:ascii="Times New Roman" w:eastAsia="Times New Roman" w:hAnsi="Times New Roman"/>
          <w:noProof/>
          <w:sz w:val="24"/>
          <w:szCs w:val="24"/>
        </w:rPr>
        <w:br/>
        <w:t xml:space="preserve">2) </w:t>
      </w:r>
      <w:r w:rsidR="00FF0C24" w:rsidRPr="00FF0C24">
        <w:rPr>
          <w:rFonts w:ascii="Times New Roman" w:eastAsia="Times New Roman" w:hAnsi="Times New Roman"/>
          <w:noProof/>
          <w:sz w:val="24"/>
          <w:szCs w:val="24"/>
        </w:rPr>
        <w:t xml:space="preserve">the appointment of persons responsible for ensuring the </w:t>
      </w:r>
      <w:r w:rsidR="00FF0C24">
        <w:rPr>
          <w:rFonts w:ascii="Times New Roman" w:eastAsia="Times New Roman" w:hAnsi="Times New Roman"/>
          <w:noProof/>
          <w:sz w:val="24"/>
          <w:szCs w:val="24"/>
        </w:rPr>
        <w:t>B</w:t>
      </w:r>
      <w:r w:rsidR="00FF0C24" w:rsidRPr="00FF0C24">
        <w:rPr>
          <w:rFonts w:ascii="Times New Roman" w:eastAsia="Times New Roman" w:hAnsi="Times New Roman"/>
          <w:noProof/>
          <w:sz w:val="24"/>
          <w:szCs w:val="24"/>
        </w:rPr>
        <w:t xml:space="preserve">ank's compliance with the regulations in force on preventing and combating money laundering and terrorist financing.  The responsible senior management </w:t>
      </w:r>
      <w:r w:rsidR="00FF0C24">
        <w:rPr>
          <w:rFonts w:ascii="Times New Roman" w:eastAsia="Times New Roman" w:hAnsi="Times New Roman"/>
          <w:noProof/>
          <w:sz w:val="24"/>
          <w:szCs w:val="24"/>
        </w:rPr>
        <w:t xml:space="preserve">person </w:t>
      </w:r>
      <w:r w:rsidR="00FF0C24" w:rsidRPr="00FF0C24">
        <w:rPr>
          <w:rFonts w:ascii="Times New Roman" w:eastAsia="Times New Roman" w:hAnsi="Times New Roman"/>
          <w:noProof/>
          <w:sz w:val="24"/>
          <w:szCs w:val="24"/>
        </w:rPr>
        <w:t>appointed from among the members of the Bank's Board and/or Executive Board shall have the following duties</w:t>
      </w:r>
      <w:r w:rsidR="00B3441B">
        <w:rPr>
          <w:rFonts w:ascii="Times New Roman" w:eastAsia="Times New Roman" w:hAnsi="Times New Roman"/>
          <w:noProof/>
          <w:sz w:val="24"/>
          <w:szCs w:val="24"/>
        </w:rPr>
        <w:t xml:space="preserve">: </w:t>
      </w:r>
      <w:r w:rsidRPr="00924F80">
        <w:rPr>
          <w:rFonts w:ascii="Times New Roman" w:eastAsia="Times New Roman" w:hAnsi="Times New Roman"/>
          <w:noProof/>
          <w:sz w:val="24"/>
          <w:szCs w:val="24"/>
        </w:rPr>
        <w:br/>
        <w:t>a) provides advice to the Bank's employees on issues arising during the implementation of the programme on the prevention and combating of money laundering and terrorist financing, including on the identification and examination of bank customers and the assessment of the risk of money laundering and terrorist financing;</w:t>
      </w:r>
      <w:r w:rsidRPr="00924F80">
        <w:rPr>
          <w:rFonts w:ascii="Times New Roman" w:eastAsia="Times New Roman" w:hAnsi="Times New Roman"/>
          <w:noProof/>
          <w:sz w:val="24"/>
          <w:szCs w:val="24"/>
        </w:rPr>
        <w:br/>
        <w:t>b) approves the commencement, continuation or termination of business relations with high-risk customers (or delegates the duty to the branch manager, as the case may be);</w:t>
      </w:r>
      <w:r w:rsidRPr="00924F80">
        <w:rPr>
          <w:rFonts w:ascii="Times New Roman" w:eastAsia="Times New Roman" w:hAnsi="Times New Roman"/>
          <w:noProof/>
          <w:sz w:val="24"/>
          <w:szCs w:val="24"/>
        </w:rPr>
        <w:br/>
        <w:t>c) takes decisions based on the information received;</w:t>
      </w:r>
      <w:r w:rsidRPr="00924F80">
        <w:rPr>
          <w:rFonts w:ascii="Times New Roman" w:eastAsia="Times New Roman" w:hAnsi="Times New Roman"/>
          <w:noProof/>
          <w:sz w:val="24"/>
          <w:szCs w:val="24"/>
        </w:rPr>
        <w:br/>
        <w:t>d) takes measures to report to the Office for the Prevention and Fight against Money Laundering of the information in accordance with the law;</w:t>
      </w:r>
      <w:r w:rsidRPr="00924F80">
        <w:rPr>
          <w:rFonts w:ascii="Times New Roman" w:eastAsia="Times New Roman" w:hAnsi="Times New Roman"/>
          <w:noProof/>
          <w:sz w:val="24"/>
          <w:szCs w:val="24"/>
        </w:rPr>
        <w:br/>
        <w:t xml:space="preserve">e) </w:t>
      </w:r>
      <w:r w:rsidR="009E0A9A" w:rsidRPr="00924F80">
        <w:rPr>
          <w:rFonts w:ascii="Times New Roman" w:eastAsia="Times New Roman" w:hAnsi="Times New Roman"/>
          <w:noProof/>
          <w:sz w:val="24"/>
          <w:szCs w:val="24"/>
        </w:rPr>
        <w:t>organizes</w:t>
      </w:r>
      <w:r w:rsidRPr="00924F80">
        <w:rPr>
          <w:rFonts w:ascii="Times New Roman" w:eastAsia="Times New Roman" w:hAnsi="Times New Roman"/>
          <w:noProof/>
          <w:sz w:val="24"/>
          <w:szCs w:val="24"/>
        </w:rPr>
        <w:t xml:space="preserve"> trainings for the Bank’s employees in the field of the prevention and combating of money laundering and terrorist financing;</w:t>
      </w:r>
      <w:r w:rsidRPr="00924F80">
        <w:rPr>
          <w:rFonts w:ascii="Times New Roman" w:eastAsia="Times New Roman" w:hAnsi="Times New Roman"/>
          <w:noProof/>
          <w:sz w:val="24"/>
          <w:szCs w:val="24"/>
        </w:rPr>
        <w:br/>
        <w:t xml:space="preserve">f) presents to the Board of the Bank, at least once a year, a written report on the results of the implemented programme on the prevention and combating of money laundering and terrorist financing, including information on the risks of money laundering and terrorist financing identified </w:t>
      </w:r>
      <w:r w:rsidRPr="00924F80">
        <w:rPr>
          <w:rFonts w:ascii="Times New Roman" w:eastAsia="Times New Roman" w:hAnsi="Times New Roman"/>
          <w:noProof/>
          <w:sz w:val="24"/>
          <w:szCs w:val="24"/>
        </w:rPr>
        <w:lastRenderedPageBreak/>
        <w:t>during the year and on measures taken to minimize them;</w:t>
      </w:r>
      <w:r w:rsidRPr="00924F80">
        <w:rPr>
          <w:rFonts w:ascii="Times New Roman" w:eastAsia="Times New Roman" w:hAnsi="Times New Roman"/>
          <w:noProof/>
          <w:sz w:val="24"/>
          <w:szCs w:val="24"/>
        </w:rPr>
        <w:br/>
        <w:t>g) collaborates with the audit entity/officers in view of verifying compliance of the Bank's activity with the legislation in the field of the prevention and combating of money laundering and terrorist financing;</w:t>
      </w:r>
      <w:r w:rsidRPr="00924F80">
        <w:rPr>
          <w:rFonts w:ascii="Times New Roman" w:eastAsia="Times New Roman" w:hAnsi="Times New Roman"/>
          <w:noProof/>
          <w:sz w:val="24"/>
          <w:szCs w:val="24"/>
        </w:rPr>
        <w:br/>
        <w:t>h) performs other functions in accordance with this Regulation and the internal documents of the Bank;</w:t>
      </w:r>
      <w:r w:rsidRPr="00924F80">
        <w:rPr>
          <w:rFonts w:ascii="Times New Roman" w:eastAsia="Times New Roman" w:hAnsi="Times New Roman"/>
          <w:noProof/>
          <w:sz w:val="24"/>
          <w:szCs w:val="24"/>
        </w:rPr>
        <w:br/>
        <w:t xml:space="preserve">3) internal provisions on liability and sanctioning of employees who deliberately do not inform / report about any suspicious activities or transactions to the responsible person, the security service or directly to the competent authority and/or personally </w:t>
      </w:r>
      <w:r w:rsidR="009E0A9A" w:rsidRPr="00924F80">
        <w:rPr>
          <w:rFonts w:ascii="Times New Roman" w:eastAsia="Times New Roman" w:hAnsi="Times New Roman"/>
          <w:noProof/>
          <w:sz w:val="24"/>
          <w:szCs w:val="24"/>
        </w:rPr>
        <w:t>contribute</w:t>
      </w:r>
      <w:r w:rsidRPr="00924F80">
        <w:rPr>
          <w:rFonts w:ascii="Times New Roman" w:eastAsia="Times New Roman" w:hAnsi="Times New Roman"/>
          <w:noProof/>
          <w:sz w:val="24"/>
          <w:szCs w:val="24"/>
        </w:rPr>
        <w:t xml:space="preserve"> to carrying out transactions of money laundering and terrorist financing.</w:t>
      </w:r>
    </w:p>
    <w:p w14:paraId="3EF98F26" w14:textId="77777777" w:rsidR="00C62872" w:rsidRPr="00924F80" w:rsidRDefault="00C62872" w:rsidP="003A167C">
      <w:pPr>
        <w:shd w:val="clear" w:color="auto" w:fill="FFFFFF"/>
        <w:spacing w:after="18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 xml:space="preserve">94. The Bank shall have in place programmes for recruiting and ongoing training of the staff in the field of the prevention and combating of money laundering and terrorist financing. The Bank shall ensure that its staff and the Bank’s responsible </w:t>
      </w:r>
      <w:r w:rsidR="00B3441B">
        <w:rPr>
          <w:rFonts w:ascii="Times New Roman" w:eastAsia="Times New Roman" w:hAnsi="Times New Roman"/>
          <w:noProof/>
          <w:sz w:val="24"/>
          <w:szCs w:val="24"/>
        </w:rPr>
        <w:t xml:space="preserve">senior management </w:t>
      </w:r>
      <w:r w:rsidRPr="00924F80">
        <w:rPr>
          <w:rFonts w:ascii="Times New Roman" w:eastAsia="Times New Roman" w:hAnsi="Times New Roman"/>
          <w:noProof/>
          <w:sz w:val="24"/>
          <w:szCs w:val="24"/>
        </w:rPr>
        <w:t>person have appropriate knowledge, skills</w:t>
      </w:r>
      <w:r w:rsidR="00B3441B">
        <w:rPr>
          <w:rFonts w:ascii="Times New Roman" w:eastAsia="Times New Roman" w:hAnsi="Times New Roman"/>
          <w:noProof/>
          <w:sz w:val="24"/>
          <w:szCs w:val="24"/>
        </w:rPr>
        <w:t>, including reputational,</w:t>
      </w:r>
      <w:r w:rsidRPr="00924F80">
        <w:rPr>
          <w:rFonts w:ascii="Times New Roman" w:eastAsia="Times New Roman" w:hAnsi="Times New Roman"/>
          <w:noProof/>
          <w:sz w:val="24"/>
          <w:szCs w:val="24"/>
        </w:rPr>
        <w:t xml:space="preserve"> and abilities to effectively fulfil their responsibilities in the field of the prevention and combating of money laundering and terrorist financing.</w:t>
      </w:r>
    </w:p>
    <w:p w14:paraId="06F57AC0" w14:textId="77777777" w:rsidR="00C62872" w:rsidRPr="00924F80" w:rsidRDefault="00C62872" w:rsidP="003A167C">
      <w:pPr>
        <w:shd w:val="clear" w:color="auto" w:fill="FFFFFF"/>
        <w:spacing w:after="12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95. The recruiting and training programmes referred to under item 94 shall cover various aspects of the process of preventing and combating money laundering and terrorist financing as well as of obligations arising under the relevant legislation, including:</w:t>
      </w:r>
      <w:r w:rsidRPr="00924F80">
        <w:rPr>
          <w:rFonts w:ascii="Times New Roman" w:eastAsia="Times New Roman" w:hAnsi="Times New Roman"/>
          <w:noProof/>
          <w:sz w:val="24"/>
          <w:szCs w:val="24"/>
        </w:rPr>
        <w:br/>
        <w:t>1) training of new employees on the importance and basic requirements set by the respective programmes;</w:t>
      </w:r>
      <w:r w:rsidRPr="00924F80">
        <w:rPr>
          <w:rFonts w:ascii="Times New Roman" w:eastAsia="Times New Roman" w:hAnsi="Times New Roman"/>
          <w:noProof/>
          <w:sz w:val="24"/>
          <w:szCs w:val="24"/>
        </w:rPr>
        <w:br/>
        <w:t>2) training of the frontline staff (employees who work directly with customers) in identifying types of customers, checking their identity, performing an ongoing monitoring of accounts / transactions conducted by existing customers, tracking indices and reporting of activities and transactions that raise suspicions or are subject to reporting;</w:t>
      </w:r>
      <w:r w:rsidRPr="00924F80">
        <w:rPr>
          <w:rFonts w:ascii="Times New Roman" w:eastAsia="Times New Roman" w:hAnsi="Times New Roman"/>
          <w:noProof/>
          <w:sz w:val="24"/>
          <w:szCs w:val="24"/>
        </w:rPr>
        <w:br/>
        <w:t>3) regular updating of staff responsibilities;</w:t>
      </w:r>
      <w:r w:rsidRPr="00924F80">
        <w:rPr>
          <w:rFonts w:ascii="Times New Roman" w:eastAsia="Times New Roman" w:hAnsi="Times New Roman"/>
          <w:noProof/>
          <w:sz w:val="24"/>
          <w:szCs w:val="24"/>
        </w:rPr>
        <w:br/>
        <w:t>4) new techniques, methods and schemes of money laundering and terrorist financing;</w:t>
      </w:r>
      <w:r w:rsidRPr="00924F80">
        <w:rPr>
          <w:rFonts w:ascii="Times New Roman" w:eastAsia="Times New Roman" w:hAnsi="Times New Roman"/>
          <w:noProof/>
          <w:sz w:val="24"/>
          <w:szCs w:val="24"/>
        </w:rPr>
        <w:br/>
        <w:t>5) the level of staff involvement in the prevention and combating of money laundering and terrorist financing.</w:t>
      </w:r>
      <w:r w:rsidRPr="00924F80">
        <w:rPr>
          <w:rFonts w:ascii="Times New Roman" w:eastAsia="Times New Roman" w:hAnsi="Times New Roman"/>
          <w:noProof/>
          <w:sz w:val="24"/>
          <w:szCs w:val="24"/>
        </w:rPr>
        <w:br/>
        <w:t>The curriculum of staff trainings must be tailored to the individual needs of each bank.</w:t>
      </w:r>
    </w:p>
    <w:p w14:paraId="1272D857" w14:textId="77777777" w:rsidR="00C62872" w:rsidRPr="00924F80" w:rsidRDefault="00C62872" w:rsidP="003A167C">
      <w:pPr>
        <w:shd w:val="clear" w:color="auto" w:fill="FFFFFF"/>
        <w:spacing w:after="18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96. The Bank shall process the customers’ personal data collected in compliance with the requirements of this Regulation and ensure their confidentiality, taking into account the requirements of the applicable regulatory acts on the personal data protection.</w:t>
      </w:r>
    </w:p>
    <w:p w14:paraId="5AE24B1C" w14:textId="77777777" w:rsidR="00C62872" w:rsidRPr="00924F80" w:rsidRDefault="00C62872" w:rsidP="003A167C">
      <w:pPr>
        <w:shd w:val="clear" w:color="auto" w:fill="FFFFFF"/>
        <w:spacing w:after="0" w:line="240" w:lineRule="auto"/>
        <w:jc w:val="center"/>
        <w:rPr>
          <w:rFonts w:ascii="Times New Roman" w:eastAsia="Times New Roman" w:hAnsi="Times New Roman"/>
          <w:noProof/>
          <w:sz w:val="24"/>
          <w:szCs w:val="24"/>
        </w:rPr>
      </w:pPr>
      <w:r w:rsidRPr="00924F80">
        <w:rPr>
          <w:rFonts w:ascii="Times New Roman" w:eastAsia="Times New Roman" w:hAnsi="Times New Roman"/>
          <w:noProof/>
          <w:sz w:val="24"/>
          <w:szCs w:val="24"/>
        </w:rPr>
        <w:br/>
      </w:r>
      <w:r w:rsidRPr="00924F80">
        <w:rPr>
          <w:rFonts w:ascii="Times New Roman" w:eastAsia="Times New Roman" w:hAnsi="Times New Roman"/>
          <w:b/>
          <w:bCs/>
          <w:noProof/>
          <w:sz w:val="24"/>
          <w:szCs w:val="24"/>
        </w:rPr>
        <w:t>Chapter XII</w:t>
      </w:r>
      <w:r w:rsidRPr="00924F80">
        <w:rPr>
          <w:rFonts w:ascii="Times New Roman" w:eastAsia="Times New Roman" w:hAnsi="Times New Roman"/>
          <w:b/>
          <w:bCs/>
          <w:noProof/>
          <w:sz w:val="24"/>
          <w:szCs w:val="24"/>
        </w:rPr>
        <w:br/>
        <w:t>REQUIREMENTS FOR APPLICATION</w:t>
      </w:r>
      <w:r w:rsidRPr="00924F80">
        <w:rPr>
          <w:rFonts w:ascii="Times New Roman" w:eastAsia="Times New Roman" w:hAnsi="Times New Roman"/>
          <w:b/>
          <w:bCs/>
          <w:noProof/>
          <w:sz w:val="24"/>
          <w:szCs w:val="24"/>
        </w:rPr>
        <w:br/>
        <w:t>OF INTERNATIONAL RESTRICTIVE MEASURES</w:t>
      </w:r>
    </w:p>
    <w:p w14:paraId="36685248" w14:textId="77777777" w:rsidR="00C62872" w:rsidRPr="00924F80" w:rsidRDefault="00C62872" w:rsidP="003A167C">
      <w:pPr>
        <w:shd w:val="clear" w:color="auto" w:fill="FFFFFF"/>
        <w:spacing w:after="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97. The Bank shall immediately apply restrictive measures</w:t>
      </w:r>
      <w:r w:rsidR="00B3441B">
        <w:rPr>
          <w:rFonts w:ascii="Times New Roman" w:eastAsia="Times New Roman" w:hAnsi="Times New Roman"/>
          <w:noProof/>
          <w:sz w:val="24"/>
          <w:szCs w:val="24"/>
        </w:rPr>
        <w:t xml:space="preserve"> re</w:t>
      </w:r>
      <w:r w:rsidR="004E4CA0">
        <w:rPr>
          <w:rFonts w:ascii="Times New Roman" w:eastAsia="Times New Roman" w:hAnsi="Times New Roman"/>
          <w:noProof/>
          <w:sz w:val="24"/>
          <w:szCs w:val="24"/>
        </w:rPr>
        <w:t>l</w:t>
      </w:r>
      <w:r w:rsidR="00B3441B">
        <w:rPr>
          <w:rFonts w:ascii="Times New Roman" w:eastAsia="Times New Roman" w:hAnsi="Times New Roman"/>
          <w:noProof/>
          <w:sz w:val="24"/>
          <w:szCs w:val="24"/>
        </w:rPr>
        <w:t>ated to terrorist activities and proliferation of weapons of mass destruction</w:t>
      </w:r>
      <w:r w:rsidRPr="00924F80">
        <w:rPr>
          <w:rFonts w:ascii="Times New Roman" w:eastAsia="Times New Roman" w:hAnsi="Times New Roman"/>
          <w:noProof/>
          <w:sz w:val="24"/>
          <w:szCs w:val="24"/>
        </w:rPr>
        <w:t xml:space="preserve"> to assets, including those obtained from or generated by assets owned, held or controlled, directly or indirectly, </w:t>
      </w:r>
      <w:r w:rsidR="00C86284" w:rsidRPr="00924F80">
        <w:rPr>
          <w:rFonts w:ascii="Times New Roman" w:eastAsia="Times New Roman" w:hAnsi="Times New Roman"/>
          <w:noProof/>
          <w:sz w:val="24"/>
          <w:szCs w:val="24"/>
        </w:rPr>
        <w:t>wholly or jointly</w:t>
      </w:r>
      <w:r w:rsidR="0099516A" w:rsidRPr="00924F80">
        <w:rPr>
          <w:rFonts w:ascii="Times New Roman" w:eastAsia="Times New Roman" w:hAnsi="Times New Roman"/>
          <w:noProof/>
          <w:sz w:val="24"/>
          <w:szCs w:val="24"/>
        </w:rPr>
        <w:t xml:space="preserve">, </w:t>
      </w:r>
      <w:r w:rsidRPr="00924F80">
        <w:rPr>
          <w:rFonts w:ascii="Times New Roman" w:eastAsia="Times New Roman" w:hAnsi="Times New Roman"/>
          <w:noProof/>
          <w:sz w:val="24"/>
          <w:szCs w:val="24"/>
        </w:rPr>
        <w:t xml:space="preserve">by persons, groups and entities involved in terrorist activities and the proliferation of weapons of mass destruction subject to restrictive measures, </w:t>
      </w:r>
      <w:r w:rsidR="0099516A" w:rsidRPr="00924F80">
        <w:rPr>
          <w:rFonts w:ascii="Times New Roman" w:eastAsia="Times New Roman" w:hAnsi="Times New Roman"/>
          <w:noProof/>
          <w:sz w:val="24"/>
          <w:szCs w:val="24"/>
        </w:rPr>
        <w:t>,persons, groups and entities acting on behalf</w:t>
      </w:r>
      <w:r w:rsidR="00C86284" w:rsidRPr="00924F80">
        <w:rPr>
          <w:rFonts w:ascii="Times New Roman" w:eastAsia="Times New Roman" w:hAnsi="Times New Roman"/>
          <w:noProof/>
          <w:sz w:val="24"/>
          <w:szCs w:val="24"/>
        </w:rPr>
        <w:t xml:space="preserve"> of, at the </w:t>
      </w:r>
      <w:r w:rsidR="0099516A" w:rsidRPr="00924F80">
        <w:rPr>
          <w:rFonts w:ascii="Times New Roman" w:eastAsia="Times New Roman" w:hAnsi="Times New Roman"/>
          <w:noProof/>
          <w:sz w:val="24"/>
          <w:szCs w:val="24"/>
        </w:rPr>
        <w:t xml:space="preserve">indication, </w:t>
      </w:r>
      <w:r w:rsidRPr="00924F80">
        <w:rPr>
          <w:rFonts w:ascii="Times New Roman" w:eastAsia="Times New Roman" w:hAnsi="Times New Roman"/>
          <w:noProof/>
          <w:sz w:val="24"/>
          <w:szCs w:val="24"/>
        </w:rPr>
        <w:t>who make part of or are controlled, directly or indirectly, by such persons, groups and entities.</w:t>
      </w:r>
    </w:p>
    <w:p w14:paraId="5B295737" w14:textId="77777777" w:rsidR="0099516A" w:rsidRPr="00924F80" w:rsidRDefault="0099516A" w:rsidP="003A167C">
      <w:pPr>
        <w:shd w:val="clear" w:color="auto" w:fill="FFFFFF"/>
        <w:spacing w:after="0" w:line="240" w:lineRule="auto"/>
        <w:rPr>
          <w:rFonts w:ascii="Times New Roman" w:eastAsia="Times New Roman" w:hAnsi="Times New Roman"/>
          <w:i/>
          <w:iCs/>
          <w:noProof/>
        </w:rPr>
      </w:pPr>
      <w:r w:rsidRPr="00924F80">
        <w:rPr>
          <w:rFonts w:ascii="Times New Roman" w:eastAsia="Times New Roman" w:hAnsi="Times New Roman"/>
          <w:i/>
          <w:iCs/>
          <w:noProof/>
        </w:rPr>
        <w:t>[Item 97 amended by NBM Decision no. 38 of 11.03.2021, in force 02.07.2021]</w:t>
      </w:r>
    </w:p>
    <w:p w14:paraId="5C03C89F" w14:textId="77777777" w:rsidR="00C86284" w:rsidRPr="00924F80" w:rsidRDefault="00C86284" w:rsidP="003A167C">
      <w:pPr>
        <w:shd w:val="clear" w:color="auto" w:fill="FFFFFF"/>
        <w:spacing w:after="0" w:line="240" w:lineRule="auto"/>
        <w:rPr>
          <w:rFonts w:ascii="Times New Roman" w:eastAsia="Times New Roman" w:hAnsi="Times New Roman"/>
          <w:i/>
          <w:iCs/>
          <w:noProof/>
        </w:rPr>
      </w:pPr>
    </w:p>
    <w:p w14:paraId="18346E54" w14:textId="77777777" w:rsidR="00C62872" w:rsidRPr="00924F80" w:rsidRDefault="00C62872" w:rsidP="003A167C">
      <w:pPr>
        <w:shd w:val="clear" w:color="auto" w:fill="FFFFFF"/>
        <w:spacing w:after="12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98. For the application of restrictive measures under item 97, the Bank shall develop internal rules and procedures that shall include at least the following elements:</w:t>
      </w:r>
      <w:r w:rsidRPr="00924F80">
        <w:rPr>
          <w:rFonts w:ascii="Times New Roman" w:eastAsia="Times New Roman" w:hAnsi="Times New Roman"/>
          <w:noProof/>
          <w:sz w:val="24"/>
          <w:szCs w:val="24"/>
        </w:rPr>
        <w:br/>
        <w:t xml:space="preserve">1) procedures for collecting, keeping and updating the list of persons, groups and entities involved in </w:t>
      </w:r>
      <w:r w:rsidRPr="00924F80">
        <w:rPr>
          <w:rFonts w:ascii="Times New Roman" w:eastAsia="Times New Roman" w:hAnsi="Times New Roman"/>
          <w:noProof/>
          <w:sz w:val="24"/>
          <w:szCs w:val="24"/>
        </w:rPr>
        <w:lastRenderedPageBreak/>
        <w:t>terrorist activities and the proliferation of weapons of mass destruction subject to international restrictive measures (including through the use of existing databases), in compliance with the provisions of the Law no. 308 of 22 December 2017 on the Prevention and combating of money laundering and terrorist financing and the Law no. 25 of 4 March 2016 on the Application of international restrictive measures;</w:t>
      </w:r>
      <w:r w:rsidRPr="00924F80">
        <w:rPr>
          <w:rFonts w:ascii="Times New Roman" w:eastAsia="Times New Roman" w:hAnsi="Times New Roman"/>
          <w:noProof/>
          <w:sz w:val="24"/>
          <w:szCs w:val="24"/>
        </w:rPr>
        <w:br/>
        <w:t>2) procedures for screening / detection of designated persons or entities and of transactions (bank operations) involving assets, which could be applied to potential customers, existing customers or customers conducting occasional and money transfer transactions;</w:t>
      </w:r>
      <w:r w:rsidRPr="00924F80">
        <w:rPr>
          <w:rFonts w:ascii="Times New Roman" w:eastAsia="Times New Roman" w:hAnsi="Times New Roman"/>
          <w:noProof/>
          <w:sz w:val="24"/>
          <w:szCs w:val="24"/>
        </w:rPr>
        <w:br/>
        <w:t>3) competences of persons responsible for the implementation of internal rules and procedures for the application of international restrictive measures to block funds;</w:t>
      </w:r>
      <w:r w:rsidRPr="00924F80">
        <w:rPr>
          <w:rFonts w:ascii="Times New Roman" w:eastAsia="Times New Roman" w:hAnsi="Times New Roman"/>
          <w:noProof/>
          <w:sz w:val="24"/>
          <w:szCs w:val="24"/>
        </w:rPr>
        <w:br/>
        <w:t>4) procedures for internal information dissemination / reporting as well as for reporting to the Office for the Prevention and Fight against Money Laundering.</w:t>
      </w:r>
    </w:p>
    <w:p w14:paraId="2E795BF1" w14:textId="77777777" w:rsidR="00C62872" w:rsidRPr="00924F80" w:rsidRDefault="00C62872" w:rsidP="003A167C">
      <w:pPr>
        <w:shd w:val="clear" w:color="auto" w:fill="FFFFFF"/>
        <w:spacing w:after="12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99. Upon identification of assets owned,</w:t>
      </w:r>
      <w:r w:rsidR="00B3441B">
        <w:rPr>
          <w:rFonts w:ascii="Times New Roman" w:eastAsia="Times New Roman" w:hAnsi="Times New Roman"/>
          <w:noProof/>
          <w:sz w:val="24"/>
          <w:szCs w:val="24"/>
        </w:rPr>
        <w:t xml:space="preserve"> including those obtained from or generated by these assets,</w:t>
      </w:r>
      <w:r w:rsidRPr="00924F80">
        <w:rPr>
          <w:rFonts w:ascii="Times New Roman" w:eastAsia="Times New Roman" w:hAnsi="Times New Roman"/>
          <w:noProof/>
          <w:sz w:val="24"/>
          <w:szCs w:val="24"/>
        </w:rPr>
        <w:t xml:space="preserve"> held, or controlled, directly or indirectly, </w:t>
      </w:r>
      <w:r w:rsidR="00B3441B">
        <w:rPr>
          <w:rFonts w:ascii="Times New Roman" w:eastAsia="Times New Roman" w:hAnsi="Times New Roman"/>
          <w:noProof/>
          <w:sz w:val="24"/>
          <w:szCs w:val="24"/>
        </w:rPr>
        <w:t xml:space="preserve">in whole or in part, </w:t>
      </w:r>
      <w:r w:rsidRPr="00924F80">
        <w:rPr>
          <w:rFonts w:ascii="Times New Roman" w:eastAsia="Times New Roman" w:hAnsi="Times New Roman"/>
          <w:noProof/>
          <w:sz w:val="24"/>
          <w:szCs w:val="24"/>
        </w:rPr>
        <w:t>by persons, groups and entities involved in terrorist activities and the proliferation of weapons of mass destruction subject to restrictive measures, the Bank shall undertake the following steps:</w:t>
      </w:r>
      <w:r w:rsidRPr="00924F80">
        <w:rPr>
          <w:rFonts w:ascii="Times New Roman" w:eastAsia="Times New Roman" w:hAnsi="Times New Roman"/>
          <w:noProof/>
          <w:sz w:val="24"/>
          <w:szCs w:val="24"/>
        </w:rPr>
        <w:br/>
        <w:t xml:space="preserve">1) based on the decision of the Bank’s responsible </w:t>
      </w:r>
      <w:r w:rsidR="00B3441B">
        <w:rPr>
          <w:rFonts w:ascii="Times New Roman" w:eastAsia="Times New Roman" w:hAnsi="Times New Roman"/>
          <w:noProof/>
          <w:sz w:val="24"/>
          <w:szCs w:val="24"/>
        </w:rPr>
        <w:t>senior manage</w:t>
      </w:r>
      <w:r w:rsidR="00ED1EFA">
        <w:rPr>
          <w:rFonts w:ascii="Times New Roman" w:eastAsia="Times New Roman" w:hAnsi="Times New Roman"/>
          <w:noProof/>
          <w:sz w:val="24"/>
          <w:szCs w:val="24"/>
        </w:rPr>
        <w:t>ment</w:t>
      </w:r>
      <w:r w:rsidR="00B3441B">
        <w:rPr>
          <w:rFonts w:ascii="Times New Roman" w:eastAsia="Times New Roman" w:hAnsi="Times New Roman"/>
          <w:noProof/>
          <w:sz w:val="24"/>
          <w:szCs w:val="24"/>
        </w:rPr>
        <w:t xml:space="preserve"> </w:t>
      </w:r>
      <w:r w:rsidRPr="00924F80">
        <w:rPr>
          <w:rFonts w:ascii="Times New Roman" w:eastAsia="Times New Roman" w:hAnsi="Times New Roman"/>
          <w:noProof/>
          <w:sz w:val="24"/>
          <w:szCs w:val="24"/>
        </w:rPr>
        <w:t>person, shall put on hold, for an indefinite period of time, the execution of bank operations and transactions</w:t>
      </w:r>
      <w:r w:rsidR="00ED1EFA">
        <w:rPr>
          <w:rFonts w:ascii="Times New Roman" w:eastAsia="Times New Roman" w:hAnsi="Times New Roman"/>
          <w:noProof/>
          <w:sz w:val="24"/>
          <w:szCs w:val="24"/>
        </w:rPr>
        <w:t>, which are being prepared, attemped, implemented or already carried out for the</w:t>
      </w:r>
      <w:r w:rsidRPr="00924F80">
        <w:rPr>
          <w:rFonts w:ascii="Times New Roman" w:eastAsia="Times New Roman" w:hAnsi="Times New Roman"/>
          <w:noProof/>
          <w:sz w:val="24"/>
          <w:szCs w:val="24"/>
        </w:rPr>
        <w:t xml:space="preserve"> direct or indirect</w:t>
      </w:r>
      <w:r w:rsidR="00ED1EFA">
        <w:rPr>
          <w:rFonts w:ascii="Times New Roman" w:eastAsia="Times New Roman" w:hAnsi="Times New Roman"/>
          <w:noProof/>
          <w:sz w:val="24"/>
          <w:szCs w:val="24"/>
        </w:rPr>
        <w:t xml:space="preserve"> be</w:t>
      </w:r>
      <w:r w:rsidR="00D12C06">
        <w:rPr>
          <w:rFonts w:ascii="Times New Roman" w:eastAsia="Times New Roman" w:hAnsi="Times New Roman"/>
          <w:noProof/>
          <w:sz w:val="24"/>
          <w:szCs w:val="24"/>
        </w:rPr>
        <w:t>n</w:t>
      </w:r>
      <w:r w:rsidR="00ED1EFA">
        <w:rPr>
          <w:rFonts w:ascii="Times New Roman" w:eastAsia="Times New Roman" w:hAnsi="Times New Roman"/>
          <w:noProof/>
          <w:sz w:val="24"/>
          <w:szCs w:val="24"/>
        </w:rPr>
        <w:t>efit, in whole or in part</w:t>
      </w:r>
      <w:r w:rsidRPr="00924F80">
        <w:rPr>
          <w:rFonts w:ascii="Times New Roman" w:eastAsia="Times New Roman" w:hAnsi="Times New Roman"/>
          <w:noProof/>
          <w:sz w:val="24"/>
          <w:szCs w:val="24"/>
        </w:rPr>
        <w:t xml:space="preserve">, </w:t>
      </w:r>
      <w:r w:rsidR="00ED1EFA">
        <w:rPr>
          <w:rFonts w:ascii="Times New Roman" w:eastAsia="Times New Roman" w:hAnsi="Times New Roman"/>
          <w:noProof/>
          <w:sz w:val="24"/>
          <w:szCs w:val="24"/>
        </w:rPr>
        <w:t xml:space="preserve">of any </w:t>
      </w:r>
      <w:r w:rsidRPr="00924F80">
        <w:rPr>
          <w:rFonts w:ascii="Times New Roman" w:eastAsia="Times New Roman" w:hAnsi="Times New Roman"/>
          <w:noProof/>
          <w:sz w:val="24"/>
          <w:szCs w:val="24"/>
        </w:rPr>
        <w:t xml:space="preserve"> persons, groups and entities involved in terrorist activities and the proliferation of weapons of mass destruction subject to restrictive measures</w:t>
      </w:r>
      <w:r w:rsidR="00ED1EFA">
        <w:rPr>
          <w:rFonts w:ascii="Times New Roman" w:eastAsia="Times New Roman" w:hAnsi="Times New Roman"/>
          <w:noProof/>
          <w:sz w:val="24"/>
          <w:szCs w:val="24"/>
        </w:rPr>
        <w:t xml:space="preserve">, </w:t>
      </w:r>
      <w:r w:rsidR="00ED1EFA" w:rsidRPr="008B73C2">
        <w:rPr>
          <w:rFonts w:ascii="Times New Roman" w:eastAsia="Times New Roman" w:hAnsi="Times New Roman"/>
          <w:noProof/>
          <w:sz w:val="24"/>
          <w:szCs w:val="24"/>
        </w:rPr>
        <w:t xml:space="preserve">legal persons/entities owned or controlled, directly or indirectly, by such persons, groups or entities, </w:t>
      </w:r>
      <w:r w:rsidR="00ED1EFA">
        <w:rPr>
          <w:rFonts w:ascii="Times New Roman" w:eastAsia="Times New Roman" w:hAnsi="Times New Roman"/>
          <w:noProof/>
          <w:sz w:val="24"/>
          <w:szCs w:val="24"/>
        </w:rPr>
        <w:t xml:space="preserve">as well as  persons, </w:t>
      </w:r>
      <w:r w:rsidR="00ED1EFA" w:rsidRPr="008B73C2">
        <w:rPr>
          <w:rFonts w:ascii="Times New Roman" w:eastAsia="Times New Roman" w:hAnsi="Times New Roman"/>
          <w:noProof/>
          <w:sz w:val="24"/>
          <w:szCs w:val="24"/>
        </w:rPr>
        <w:t>groups and entities acting on behalf of, or at the direction of, such persons, groups and entities</w:t>
      </w:r>
      <w:r w:rsidR="00ED1EFA" w:rsidRPr="004C1613">
        <w:rPr>
          <w:rFonts w:ascii="Times New Roman" w:eastAsia="Times New Roman" w:hAnsi="Times New Roman"/>
          <w:noProof/>
          <w:sz w:val="24"/>
          <w:szCs w:val="24"/>
        </w:rPr>
        <w:t>;</w:t>
      </w:r>
      <w:r w:rsidR="00ED1EFA" w:rsidRPr="004C1613">
        <w:rPr>
          <w:rFonts w:ascii="Times New Roman" w:eastAsia="Times New Roman" w:hAnsi="Times New Roman"/>
          <w:noProof/>
          <w:sz w:val="24"/>
          <w:szCs w:val="24"/>
        </w:rPr>
        <w:br/>
      </w:r>
      <w:r w:rsidRPr="00924F80">
        <w:rPr>
          <w:rFonts w:ascii="Times New Roman" w:eastAsia="Times New Roman" w:hAnsi="Times New Roman"/>
          <w:noProof/>
          <w:sz w:val="24"/>
          <w:szCs w:val="24"/>
        </w:rPr>
        <w:t>2) immediately inform, but not later than within 24 hours</w:t>
      </w:r>
      <w:r w:rsidR="00ED1EFA">
        <w:rPr>
          <w:rFonts w:ascii="Times New Roman" w:eastAsia="Times New Roman" w:hAnsi="Times New Roman"/>
          <w:noProof/>
          <w:sz w:val="24"/>
          <w:szCs w:val="24"/>
        </w:rPr>
        <w:t xml:space="preserve"> after the application of the restrictive measures</w:t>
      </w:r>
      <w:r w:rsidRPr="00924F80">
        <w:rPr>
          <w:rFonts w:ascii="Times New Roman" w:eastAsia="Times New Roman" w:hAnsi="Times New Roman"/>
          <w:noProof/>
          <w:sz w:val="24"/>
          <w:szCs w:val="24"/>
        </w:rPr>
        <w:t>, the Office for the Prevention and Fight against Money Laundering, about putting on hold, for an indefinite period of time, the execution of bank operations and transactions. The submitted information shall include at least the following: </w:t>
      </w:r>
      <w:r w:rsidRPr="00924F80">
        <w:rPr>
          <w:rFonts w:ascii="Times New Roman" w:eastAsia="Times New Roman" w:hAnsi="Times New Roman"/>
          <w:noProof/>
          <w:sz w:val="24"/>
          <w:szCs w:val="24"/>
        </w:rPr>
        <w:br/>
        <w:t xml:space="preserve">a) data and information (name of natural / legal person, IDNO / IDNP, if any, country of origin / residence, the list of the competent authority / </w:t>
      </w:r>
      <w:r w:rsidR="009E0A9A" w:rsidRPr="00924F80">
        <w:rPr>
          <w:rFonts w:ascii="Times New Roman" w:eastAsia="Times New Roman" w:hAnsi="Times New Roman"/>
          <w:noProof/>
          <w:sz w:val="24"/>
          <w:szCs w:val="24"/>
        </w:rPr>
        <w:t>organization</w:t>
      </w:r>
      <w:r w:rsidRPr="00924F80">
        <w:rPr>
          <w:rFonts w:ascii="Times New Roman" w:eastAsia="Times New Roman" w:hAnsi="Times New Roman"/>
          <w:noProof/>
          <w:sz w:val="24"/>
          <w:szCs w:val="24"/>
        </w:rPr>
        <w:t xml:space="preserve"> which is referred to in the restrictive measure applied, etc.) on the person, group or entity identified;</w:t>
      </w:r>
      <w:r w:rsidRPr="00924F80">
        <w:rPr>
          <w:rFonts w:ascii="Times New Roman" w:eastAsia="Times New Roman" w:hAnsi="Times New Roman"/>
          <w:noProof/>
          <w:sz w:val="24"/>
          <w:szCs w:val="24"/>
        </w:rPr>
        <w:br/>
        <w:t>b) data and information (amount, currency, payee, destination, etc.) of identified assets;</w:t>
      </w:r>
      <w:r w:rsidRPr="00924F80">
        <w:rPr>
          <w:rFonts w:ascii="Times New Roman" w:eastAsia="Times New Roman" w:hAnsi="Times New Roman"/>
          <w:noProof/>
          <w:sz w:val="24"/>
          <w:szCs w:val="24"/>
        </w:rPr>
        <w:br/>
        <w:t xml:space="preserve">c) information on the decision of the Bank’s responsible </w:t>
      </w:r>
      <w:r w:rsidR="00ED1EFA">
        <w:rPr>
          <w:rFonts w:ascii="Times New Roman" w:eastAsia="Times New Roman" w:hAnsi="Times New Roman"/>
          <w:noProof/>
          <w:sz w:val="24"/>
          <w:szCs w:val="24"/>
        </w:rPr>
        <w:t xml:space="preserve">senior management </w:t>
      </w:r>
      <w:r w:rsidRPr="00924F80">
        <w:rPr>
          <w:rFonts w:ascii="Times New Roman" w:eastAsia="Times New Roman" w:hAnsi="Times New Roman"/>
          <w:noProof/>
          <w:sz w:val="24"/>
          <w:szCs w:val="24"/>
        </w:rPr>
        <w:t>person to put on hold, for an indefinite period of time, the execution of bank operations and transactions relating to identified assets;</w:t>
      </w:r>
      <w:r w:rsidRPr="00924F80">
        <w:rPr>
          <w:rFonts w:ascii="Times New Roman" w:eastAsia="Times New Roman" w:hAnsi="Times New Roman"/>
          <w:noProof/>
          <w:sz w:val="24"/>
          <w:szCs w:val="24"/>
        </w:rPr>
        <w:br/>
        <w:t>3) where applicable, the Bank shall accept additional payments made by a third party, or the increase of the value of identified assets and extend the scope of the restrictive measure to include these assets, taking into account the provisions of item 99 sub-item 1), and shall duly inform on the above the Office for the Prevention and Fight against Money Laundering, in compliance with the provisions of item 99 sub-item 2) (a) and (b);</w:t>
      </w:r>
      <w:r w:rsidRPr="00924F80">
        <w:rPr>
          <w:rFonts w:ascii="Times New Roman" w:eastAsia="Times New Roman" w:hAnsi="Times New Roman"/>
          <w:noProof/>
          <w:sz w:val="24"/>
          <w:szCs w:val="24"/>
        </w:rPr>
        <w:br/>
        <w:t>4) inform the National Bank of Moldova of the restrictive measures applied in compliance with the provisions of item 99 sub-item 2) (a) and (b);</w:t>
      </w:r>
    </w:p>
    <w:p w14:paraId="00C8F4B6" w14:textId="77777777" w:rsidR="00C62872" w:rsidRPr="00924F80" w:rsidRDefault="00C62872" w:rsidP="003A167C">
      <w:pPr>
        <w:shd w:val="clear" w:color="auto" w:fill="FFFFFF"/>
        <w:spacing w:after="18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100. In case of any identity doubts or suspicions that do not allow the Bank to form a firm opinion as to the identity of the person, group or entity included in the list referred to under art. 34 sec. (11) of the Law no. 308 of 22 December 2017 on the Prevention and combating of money laundering and terrorist financing, the Bank shall immediately, but not later than within 24 hours, inform on the above condition the Office for the Prevention and Fight against Money Laundering;</w:t>
      </w:r>
    </w:p>
    <w:p w14:paraId="38609A86" w14:textId="77777777" w:rsidR="00C62872" w:rsidRPr="00924F80" w:rsidRDefault="00C62872" w:rsidP="003A167C">
      <w:pPr>
        <w:shd w:val="clear" w:color="auto" w:fill="FFFFFF"/>
        <w:spacing w:after="18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lastRenderedPageBreak/>
        <w:t>101. The Bank shall ensure a constant monitoring of the official websites of the United Nations Organisation, the European Union and the Intelligence and Security Service in order to ensure the appropriate applicability of restrictive measures to persons, groups and entities involved in terrorist activities and the proliferation of weapons of mass destruction.</w:t>
      </w:r>
    </w:p>
    <w:p w14:paraId="6D14C731" w14:textId="77777777" w:rsidR="00C62872" w:rsidRPr="00924F80" w:rsidRDefault="00C62872" w:rsidP="003A167C">
      <w:pPr>
        <w:shd w:val="clear" w:color="auto" w:fill="FFFFFF"/>
        <w:spacing w:after="0" w:line="240" w:lineRule="auto"/>
        <w:jc w:val="center"/>
        <w:rPr>
          <w:rFonts w:ascii="Times New Roman" w:eastAsia="Times New Roman" w:hAnsi="Times New Roman"/>
          <w:noProof/>
          <w:sz w:val="24"/>
          <w:szCs w:val="24"/>
        </w:rPr>
      </w:pPr>
      <w:r w:rsidRPr="00924F80">
        <w:rPr>
          <w:rFonts w:ascii="Times New Roman" w:eastAsia="Times New Roman" w:hAnsi="Times New Roman"/>
          <w:noProof/>
          <w:sz w:val="24"/>
          <w:szCs w:val="24"/>
        </w:rPr>
        <w:br/>
      </w:r>
      <w:r w:rsidRPr="00924F80">
        <w:rPr>
          <w:rFonts w:ascii="Times New Roman" w:eastAsia="Times New Roman" w:hAnsi="Times New Roman"/>
          <w:b/>
          <w:bCs/>
          <w:noProof/>
          <w:sz w:val="24"/>
          <w:szCs w:val="24"/>
        </w:rPr>
        <w:t>Chapter XIII</w:t>
      </w:r>
      <w:r w:rsidRPr="00924F80">
        <w:rPr>
          <w:rFonts w:ascii="Times New Roman" w:eastAsia="Times New Roman" w:hAnsi="Times New Roman"/>
          <w:b/>
          <w:bCs/>
          <w:noProof/>
          <w:sz w:val="24"/>
          <w:szCs w:val="24"/>
        </w:rPr>
        <w:br/>
        <w:t>OTHER DISPOSITIONS</w:t>
      </w:r>
    </w:p>
    <w:p w14:paraId="512A972A" w14:textId="77777777" w:rsidR="00C62872" w:rsidRPr="00924F80" w:rsidRDefault="00C62872" w:rsidP="003A167C">
      <w:pPr>
        <w:shd w:val="clear" w:color="auto" w:fill="FFFFFF"/>
        <w:spacing w:after="18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102. Where a Bank is found to be in breach of the provisions of this Regulation or of the obligations arising under the legislation on the prevention and combating of money laundering and terrorist financing, the National Bank of Moldova imposes sanctions to the Bank in accordance with the legislation in force.</w:t>
      </w:r>
    </w:p>
    <w:p w14:paraId="69F6038B" w14:textId="77777777" w:rsidR="00C62872" w:rsidRPr="00924F80" w:rsidRDefault="00C62872" w:rsidP="003A167C">
      <w:pPr>
        <w:shd w:val="clear" w:color="auto" w:fill="FFFFFF"/>
        <w:spacing w:after="180" w:line="240" w:lineRule="auto"/>
        <w:rPr>
          <w:rFonts w:ascii="Times New Roman" w:eastAsia="Times New Roman" w:hAnsi="Times New Roman"/>
          <w:noProof/>
          <w:sz w:val="24"/>
          <w:szCs w:val="24"/>
        </w:rPr>
      </w:pPr>
      <w:r w:rsidRPr="00924F80">
        <w:rPr>
          <w:rFonts w:ascii="Times New Roman" w:eastAsia="Times New Roman" w:hAnsi="Times New Roman"/>
          <w:noProof/>
          <w:sz w:val="24"/>
          <w:szCs w:val="24"/>
        </w:rPr>
        <w:t>103. When applying the present Regulation, the Bank shall inform the National Bank of Moldova of any assets, business operations or transactions that raise suspicions of money laundering, related offenses or terrorist financing, as well as any fraud incidents that essentially affect the Bank's security, stability or reputation.</w:t>
      </w:r>
    </w:p>
    <w:p w14:paraId="1DF2CACF" w14:textId="77777777" w:rsidR="00914445" w:rsidRDefault="00914445" w:rsidP="003A167C">
      <w:pPr>
        <w:shd w:val="clear" w:color="auto" w:fill="FFFFFF"/>
        <w:spacing w:after="180" w:line="240" w:lineRule="auto"/>
        <w:rPr>
          <w:rFonts w:ascii="Times New Roman" w:eastAsia="Times New Roman" w:hAnsi="Times New Roman"/>
          <w:noProof/>
          <w:sz w:val="24"/>
          <w:szCs w:val="24"/>
        </w:rPr>
      </w:pPr>
    </w:p>
    <w:p w14:paraId="065B1C7A" w14:textId="77777777" w:rsidR="009F6C25" w:rsidRPr="00C46501" w:rsidRDefault="00324E30" w:rsidP="003A167C">
      <w:pPr>
        <w:shd w:val="clear" w:color="auto" w:fill="FFFFFF"/>
        <w:rPr>
          <w:i/>
          <w:iCs/>
          <w:noProof/>
        </w:rPr>
      </w:pPr>
      <w:r w:rsidRPr="00C46501">
        <w:rPr>
          <w:rFonts w:ascii="Times New Roman" w:eastAsia="Times New Roman" w:hAnsi="Times New Roman"/>
          <w:i/>
          <w:iCs/>
          <w:noProof/>
          <w:sz w:val="24"/>
          <w:szCs w:val="24"/>
        </w:rPr>
        <w:t>Attachment is repealed.</w:t>
      </w:r>
    </w:p>
    <w:sectPr w:rsidR="009F6C25" w:rsidRPr="00C46501" w:rsidSect="000D484C">
      <w:headerReference w:type="default" r:id="rId7"/>
      <w:footerReference w:type="even" r:id="rId8"/>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D62CF" w14:textId="77777777" w:rsidR="000D484C" w:rsidRDefault="000D484C" w:rsidP="00373844">
      <w:pPr>
        <w:spacing w:after="0" w:line="240" w:lineRule="auto"/>
      </w:pPr>
      <w:r>
        <w:separator/>
      </w:r>
    </w:p>
  </w:endnote>
  <w:endnote w:type="continuationSeparator" w:id="0">
    <w:p w14:paraId="1840AE12" w14:textId="77777777" w:rsidR="000D484C" w:rsidRDefault="000D484C" w:rsidP="00373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9550C" w14:textId="77777777" w:rsidR="00373844" w:rsidRDefault="00373844" w:rsidP="005979E8">
    <w:pPr>
      <w:pStyle w:val="Footer"/>
      <w:jc w:val="center"/>
    </w:pPr>
  </w:p>
  <w:p w14:paraId="6DF05A3D" w14:textId="77777777" w:rsidR="00373844" w:rsidRDefault="00373844" w:rsidP="00113F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02D6A" w14:textId="77777777" w:rsidR="000D484C" w:rsidRDefault="000D484C" w:rsidP="00373844">
      <w:pPr>
        <w:spacing w:after="0" w:line="240" w:lineRule="auto"/>
      </w:pPr>
      <w:r>
        <w:separator/>
      </w:r>
    </w:p>
  </w:footnote>
  <w:footnote w:type="continuationSeparator" w:id="0">
    <w:p w14:paraId="0A8A6DED" w14:textId="77777777" w:rsidR="000D484C" w:rsidRDefault="000D484C" w:rsidP="00373844">
      <w:pPr>
        <w:spacing w:after="0" w:line="240" w:lineRule="auto"/>
      </w:pPr>
      <w:r>
        <w:continuationSeparator/>
      </w:r>
    </w:p>
  </w:footnote>
  <w:footnote w:id="1">
    <w:p w14:paraId="7DB27DAD" w14:textId="77777777" w:rsidR="00597532" w:rsidRPr="00597532" w:rsidRDefault="00597532">
      <w:pPr>
        <w:pStyle w:val="FootnoteText"/>
      </w:pPr>
      <w:r>
        <w:rPr>
          <w:rStyle w:val="FootnoteReference"/>
        </w:rPr>
        <w:footnoteRef/>
      </w:r>
      <w:r>
        <w:t xml:space="preserve"> </w:t>
      </w:r>
      <w:r w:rsidRPr="00597532">
        <w:rPr>
          <w:rFonts w:ascii="Times New Roman" w:hAnsi="Times New Roman"/>
          <w:i/>
          <w:iCs/>
        </w:rPr>
        <w:t xml:space="preserve">Chapter VIII </w:t>
      </w:r>
      <w:r w:rsidRPr="004E4CA0">
        <w:rPr>
          <w:rFonts w:ascii="Times New Roman" w:eastAsia="Times New Roman" w:hAnsi="Times New Roman"/>
          <w:i/>
          <w:iCs/>
          <w:noProof/>
        </w:rPr>
        <w:t>amended by NBM Decision No. 8 of 13.01.2025, in force 16.01.2025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2B8CE" w14:textId="77777777" w:rsidR="00373844" w:rsidRDefault="00373844" w:rsidP="005979E8">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Moves/>
  <w:defaultTabStop w:val="720"/>
  <w:hyphenationZone w:val="425"/>
  <w:evenAndOddHeaders/>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1A40"/>
    <w:rsid w:val="000529F3"/>
    <w:rsid w:val="000D484C"/>
    <w:rsid w:val="00113FC0"/>
    <w:rsid w:val="00136024"/>
    <w:rsid w:val="00162417"/>
    <w:rsid w:val="0017698B"/>
    <w:rsid w:val="00195E8B"/>
    <w:rsid w:val="00195FB3"/>
    <w:rsid w:val="001B5E2D"/>
    <w:rsid w:val="001E0CCB"/>
    <w:rsid w:val="001F6C2D"/>
    <w:rsid w:val="00245B85"/>
    <w:rsid w:val="00260878"/>
    <w:rsid w:val="002D6CBC"/>
    <w:rsid w:val="003036DD"/>
    <w:rsid w:val="00324E30"/>
    <w:rsid w:val="00347F60"/>
    <w:rsid w:val="003712CC"/>
    <w:rsid w:val="00373844"/>
    <w:rsid w:val="003A167C"/>
    <w:rsid w:val="003A3AF4"/>
    <w:rsid w:val="003C7D18"/>
    <w:rsid w:val="003E520E"/>
    <w:rsid w:val="003E6B92"/>
    <w:rsid w:val="0041393A"/>
    <w:rsid w:val="00470368"/>
    <w:rsid w:val="00472215"/>
    <w:rsid w:val="004826AA"/>
    <w:rsid w:val="004B126C"/>
    <w:rsid w:val="004E4CA0"/>
    <w:rsid w:val="004E5F0D"/>
    <w:rsid w:val="00597532"/>
    <w:rsid w:val="005979E8"/>
    <w:rsid w:val="005E35A9"/>
    <w:rsid w:val="005F6D8B"/>
    <w:rsid w:val="0064682A"/>
    <w:rsid w:val="00664519"/>
    <w:rsid w:val="00670035"/>
    <w:rsid w:val="006A629F"/>
    <w:rsid w:val="006C4FD6"/>
    <w:rsid w:val="006E03BB"/>
    <w:rsid w:val="00744003"/>
    <w:rsid w:val="00747762"/>
    <w:rsid w:val="007623E9"/>
    <w:rsid w:val="0076249A"/>
    <w:rsid w:val="00773A8F"/>
    <w:rsid w:val="00781012"/>
    <w:rsid w:val="007C55A4"/>
    <w:rsid w:val="007D0EA8"/>
    <w:rsid w:val="007E446D"/>
    <w:rsid w:val="007F3D0F"/>
    <w:rsid w:val="008108F4"/>
    <w:rsid w:val="008212FE"/>
    <w:rsid w:val="00827BA5"/>
    <w:rsid w:val="008752E7"/>
    <w:rsid w:val="008760F6"/>
    <w:rsid w:val="008A2A09"/>
    <w:rsid w:val="008D7EB1"/>
    <w:rsid w:val="00914445"/>
    <w:rsid w:val="009249EC"/>
    <w:rsid w:val="00924F80"/>
    <w:rsid w:val="0099516A"/>
    <w:rsid w:val="009E0A9A"/>
    <w:rsid w:val="009F6C25"/>
    <w:rsid w:val="00A529D8"/>
    <w:rsid w:val="00A53C97"/>
    <w:rsid w:val="00A610D6"/>
    <w:rsid w:val="00AC51E3"/>
    <w:rsid w:val="00B20CFA"/>
    <w:rsid w:val="00B3441B"/>
    <w:rsid w:val="00B81772"/>
    <w:rsid w:val="00B85419"/>
    <w:rsid w:val="00B90FEF"/>
    <w:rsid w:val="00BA3333"/>
    <w:rsid w:val="00BA6E4C"/>
    <w:rsid w:val="00BB30FF"/>
    <w:rsid w:val="00C014C7"/>
    <w:rsid w:val="00C46501"/>
    <w:rsid w:val="00C62872"/>
    <w:rsid w:val="00C83D15"/>
    <w:rsid w:val="00C86284"/>
    <w:rsid w:val="00C97205"/>
    <w:rsid w:val="00CA696F"/>
    <w:rsid w:val="00D05B09"/>
    <w:rsid w:val="00D128F6"/>
    <w:rsid w:val="00D12C06"/>
    <w:rsid w:val="00D30B6C"/>
    <w:rsid w:val="00D728BF"/>
    <w:rsid w:val="00D8724B"/>
    <w:rsid w:val="00DE5598"/>
    <w:rsid w:val="00E0593A"/>
    <w:rsid w:val="00E1008D"/>
    <w:rsid w:val="00E31A40"/>
    <w:rsid w:val="00E54D41"/>
    <w:rsid w:val="00ED1EFA"/>
    <w:rsid w:val="00EE33D2"/>
    <w:rsid w:val="00EE442F"/>
    <w:rsid w:val="00F07451"/>
    <w:rsid w:val="00F076EC"/>
    <w:rsid w:val="00F14CD5"/>
    <w:rsid w:val="00F20749"/>
    <w:rsid w:val="00F70E58"/>
    <w:rsid w:val="00F87123"/>
    <w:rsid w:val="00F94D41"/>
    <w:rsid w:val="00F951B3"/>
    <w:rsid w:val="00FB2163"/>
    <w:rsid w:val="00FD19A5"/>
    <w:rsid w:val="00FD525B"/>
    <w:rsid w:val="00FF0C24"/>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C4ADE29"/>
  <w15:chartTrackingRefBased/>
  <w15:docId w15:val="{0CAB94C4-580F-4ED1-9B60-6285B8451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MD" w:eastAsia="ro-M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CA0"/>
    <w:pPr>
      <w:spacing w:after="160" w:line="259" w:lineRule="auto"/>
    </w:pPr>
    <w:rPr>
      <w:sz w:val="22"/>
      <w:szCs w:val="22"/>
      <w:lang w:val="en-US" w:eastAsia="en-US"/>
    </w:rPr>
  </w:style>
  <w:style w:type="paragraph" w:styleId="Heading1">
    <w:name w:val="heading 1"/>
    <w:basedOn w:val="Normal"/>
    <w:link w:val="Heading1Char"/>
    <w:uiPriority w:val="9"/>
    <w:qFormat/>
    <w:rsid w:val="00C62872"/>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6287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62872"/>
    <w:pPr>
      <w:spacing w:before="100" w:beforeAutospacing="1" w:after="100" w:afterAutospacing="1" w:line="240" w:lineRule="auto"/>
    </w:pPr>
    <w:rPr>
      <w:rFonts w:ascii="Times New Roman" w:eastAsia="Times New Roman" w:hAnsi="Times New Roman"/>
      <w:sz w:val="24"/>
      <w:szCs w:val="24"/>
    </w:rPr>
  </w:style>
  <w:style w:type="paragraph" w:customStyle="1" w:styleId="rteright">
    <w:name w:val="rteright"/>
    <w:basedOn w:val="Normal"/>
    <w:rsid w:val="00C6287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C62872"/>
    <w:rPr>
      <w:i/>
      <w:iCs/>
    </w:rPr>
  </w:style>
  <w:style w:type="paragraph" w:customStyle="1" w:styleId="rtecenter">
    <w:name w:val="rtecenter"/>
    <w:basedOn w:val="Normal"/>
    <w:rsid w:val="00C62872"/>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C62872"/>
    <w:rPr>
      <w:b/>
      <w:bCs/>
    </w:rPr>
  </w:style>
  <w:style w:type="paragraph" w:styleId="BalloonText">
    <w:name w:val="Balloon Text"/>
    <w:basedOn w:val="Normal"/>
    <w:link w:val="BalloonTextChar"/>
    <w:uiPriority w:val="99"/>
    <w:semiHidden/>
    <w:unhideWhenUsed/>
    <w:rsid w:val="0037384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73844"/>
    <w:rPr>
      <w:rFonts w:ascii="Segoe UI" w:hAnsi="Segoe UI" w:cs="Segoe UI"/>
      <w:sz w:val="18"/>
      <w:szCs w:val="18"/>
    </w:rPr>
  </w:style>
  <w:style w:type="paragraph" w:styleId="Header">
    <w:name w:val="header"/>
    <w:basedOn w:val="Normal"/>
    <w:link w:val="HeaderChar"/>
    <w:uiPriority w:val="99"/>
    <w:unhideWhenUsed/>
    <w:rsid w:val="00373844"/>
    <w:pPr>
      <w:tabs>
        <w:tab w:val="center" w:pos="4844"/>
        <w:tab w:val="right" w:pos="9689"/>
      </w:tabs>
      <w:spacing w:after="0" w:line="240" w:lineRule="auto"/>
    </w:pPr>
  </w:style>
  <w:style w:type="character" w:customStyle="1" w:styleId="HeaderChar">
    <w:name w:val="Header Char"/>
    <w:basedOn w:val="DefaultParagraphFont"/>
    <w:link w:val="Header"/>
    <w:uiPriority w:val="99"/>
    <w:rsid w:val="00373844"/>
  </w:style>
  <w:style w:type="paragraph" w:styleId="Footer">
    <w:name w:val="footer"/>
    <w:basedOn w:val="Normal"/>
    <w:link w:val="FooterChar"/>
    <w:uiPriority w:val="99"/>
    <w:unhideWhenUsed/>
    <w:rsid w:val="00373844"/>
    <w:pPr>
      <w:tabs>
        <w:tab w:val="center" w:pos="4844"/>
        <w:tab w:val="right" w:pos="9689"/>
      </w:tabs>
      <w:spacing w:after="0" w:line="240" w:lineRule="auto"/>
    </w:pPr>
  </w:style>
  <w:style w:type="character" w:customStyle="1" w:styleId="FooterChar">
    <w:name w:val="Footer Char"/>
    <w:basedOn w:val="DefaultParagraphFont"/>
    <w:link w:val="Footer"/>
    <w:uiPriority w:val="99"/>
    <w:rsid w:val="00373844"/>
  </w:style>
  <w:style w:type="paragraph" w:styleId="Revision">
    <w:name w:val="Revision"/>
    <w:hidden/>
    <w:uiPriority w:val="99"/>
    <w:semiHidden/>
    <w:rsid w:val="001F6C2D"/>
    <w:rPr>
      <w:sz w:val="22"/>
      <w:szCs w:val="22"/>
      <w:lang w:val="en-US" w:eastAsia="en-US"/>
    </w:rPr>
  </w:style>
  <w:style w:type="paragraph" w:styleId="FootnoteText">
    <w:name w:val="footnote text"/>
    <w:basedOn w:val="Normal"/>
    <w:link w:val="FootnoteTextChar"/>
    <w:uiPriority w:val="99"/>
    <w:semiHidden/>
    <w:unhideWhenUsed/>
    <w:rsid w:val="004E4CA0"/>
    <w:rPr>
      <w:sz w:val="20"/>
      <w:szCs w:val="20"/>
    </w:rPr>
  </w:style>
  <w:style w:type="character" w:customStyle="1" w:styleId="FootnoteTextChar">
    <w:name w:val="Footnote Text Char"/>
    <w:link w:val="FootnoteText"/>
    <w:uiPriority w:val="99"/>
    <w:semiHidden/>
    <w:rsid w:val="004E4CA0"/>
    <w:rPr>
      <w:lang w:val="en-US" w:eastAsia="en-US"/>
    </w:rPr>
  </w:style>
  <w:style w:type="character" w:styleId="FootnoteReference">
    <w:name w:val="footnote reference"/>
    <w:uiPriority w:val="99"/>
    <w:semiHidden/>
    <w:unhideWhenUsed/>
    <w:rsid w:val="004E4C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65546">
      <w:bodyDiv w:val="1"/>
      <w:marLeft w:val="0"/>
      <w:marRight w:val="0"/>
      <w:marTop w:val="0"/>
      <w:marBottom w:val="0"/>
      <w:divBdr>
        <w:top w:val="none" w:sz="0" w:space="0" w:color="auto"/>
        <w:left w:val="none" w:sz="0" w:space="0" w:color="auto"/>
        <w:bottom w:val="none" w:sz="0" w:space="0" w:color="auto"/>
        <w:right w:val="none" w:sz="0" w:space="0" w:color="auto"/>
      </w:divBdr>
      <w:divsChild>
        <w:div w:id="817649724">
          <w:marLeft w:val="0"/>
          <w:marRight w:val="0"/>
          <w:marTop w:val="0"/>
          <w:marBottom w:val="150"/>
          <w:divBdr>
            <w:top w:val="none" w:sz="0" w:space="0" w:color="auto"/>
            <w:left w:val="none" w:sz="0" w:space="0" w:color="auto"/>
            <w:bottom w:val="none" w:sz="0" w:space="0" w:color="auto"/>
            <w:right w:val="none" w:sz="0" w:space="0" w:color="auto"/>
          </w:divBdr>
        </w:div>
        <w:div w:id="1775587444">
          <w:marLeft w:val="0"/>
          <w:marRight w:val="0"/>
          <w:marTop w:val="0"/>
          <w:marBottom w:val="0"/>
          <w:divBdr>
            <w:top w:val="none" w:sz="0" w:space="0" w:color="auto"/>
            <w:left w:val="none" w:sz="0" w:space="0" w:color="auto"/>
            <w:bottom w:val="none" w:sz="0" w:space="0" w:color="auto"/>
            <w:right w:val="none" w:sz="0" w:space="0" w:color="auto"/>
          </w:divBdr>
          <w:divsChild>
            <w:div w:id="1920867559">
              <w:marLeft w:val="0"/>
              <w:marRight w:val="0"/>
              <w:marTop w:val="0"/>
              <w:marBottom w:val="0"/>
              <w:divBdr>
                <w:top w:val="none" w:sz="0" w:space="0" w:color="auto"/>
                <w:left w:val="none" w:sz="0" w:space="0" w:color="auto"/>
                <w:bottom w:val="none" w:sz="0" w:space="0" w:color="auto"/>
                <w:right w:val="none" w:sz="0" w:space="0" w:color="auto"/>
              </w:divBdr>
              <w:divsChild>
                <w:div w:id="1520392685">
                  <w:marLeft w:val="0"/>
                  <w:marRight w:val="0"/>
                  <w:marTop w:val="0"/>
                  <w:marBottom w:val="0"/>
                  <w:divBdr>
                    <w:top w:val="none" w:sz="0" w:space="0" w:color="auto"/>
                    <w:left w:val="none" w:sz="0" w:space="0" w:color="auto"/>
                    <w:bottom w:val="none" w:sz="0" w:space="0" w:color="auto"/>
                    <w:right w:val="none" w:sz="0" w:space="0" w:color="auto"/>
                  </w:divBdr>
                  <w:divsChild>
                    <w:div w:id="46396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8FAA3-8F72-41F1-B09C-7F1554FF3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14645</Words>
  <Characters>84941</Characters>
  <Application>Microsoft Office Word</Application>
  <DocSecurity>0</DocSecurity>
  <Lines>707</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I. Rogoja</dc:creator>
  <cp:keywords/>
  <dc:description/>
  <cp:lastModifiedBy>Maria I. Rogoja</cp:lastModifiedBy>
  <cp:revision>2</cp:revision>
  <cp:lastPrinted>2025-02-06T12:01:00Z</cp:lastPrinted>
  <dcterms:created xsi:type="dcterms:W3CDTF">2025-02-06T12:02:00Z</dcterms:created>
  <dcterms:modified xsi:type="dcterms:W3CDTF">2025-02-06T12:02:00Z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c323c1ed-6544-4021-9862-fdb6cd7101eb</vt:lpwstr>
  </property>
  <property fmtid="{D5CDD505-2E9C-101B-9397-08002B2CF9AE}" pid="3" name="Clasificare">
    <vt:lpwstr>NONE</vt:lpwstr>
  </property>
  <property fmtid="{D5CDD505-2E9C-101B-9397-08002B2CF9AE}" pid="4" name="MSIP_Label_38962dcf-d39f-4edc-a396-338a56ba9170_Enabled">
    <vt:lpwstr>true</vt:lpwstr>
  </property>
  <property fmtid="{D5CDD505-2E9C-101B-9397-08002B2CF9AE}" pid="5" name="MSIP_Label_38962dcf-d39f-4edc-a396-338a56ba9170_SetDate">
    <vt:lpwstr>2025-02-06T12:02:10Z</vt:lpwstr>
  </property>
  <property fmtid="{D5CDD505-2E9C-101B-9397-08002B2CF9AE}" pid="6" name="MSIP_Label_38962dcf-d39f-4edc-a396-338a56ba9170_Method">
    <vt:lpwstr>Privileged</vt:lpwstr>
  </property>
  <property fmtid="{D5CDD505-2E9C-101B-9397-08002B2CF9AE}" pid="7" name="MSIP_Label_38962dcf-d39f-4edc-a396-338a56ba9170_Name">
    <vt:lpwstr>NONE</vt:lpwstr>
  </property>
  <property fmtid="{D5CDD505-2E9C-101B-9397-08002B2CF9AE}" pid="8" name="MSIP_Label_38962dcf-d39f-4edc-a396-338a56ba9170_SiteId">
    <vt:lpwstr>5887d430-0034-4561-b771-12c77faf2fa0</vt:lpwstr>
  </property>
  <property fmtid="{D5CDD505-2E9C-101B-9397-08002B2CF9AE}" pid="9" name="MSIP_Label_38962dcf-d39f-4edc-a396-338a56ba9170_ActionId">
    <vt:lpwstr>8e91deee-1484-4f15-ae65-0be2510fbf97</vt:lpwstr>
  </property>
  <property fmtid="{D5CDD505-2E9C-101B-9397-08002B2CF9AE}" pid="10" name="MSIP_Label_38962dcf-d39f-4edc-a396-338a56ba9170_ContentBits">
    <vt:lpwstr>0</vt:lpwstr>
  </property>
</Properties>
</file>